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B7F12" w14:textId="77777777" w:rsidR="009D33D0" w:rsidRDefault="00E30AAC">
      <w:pPr>
        <w:spacing w:after="346" w:line="230" w:lineRule="auto"/>
        <w:ind w:left="3135" w:right="1551" w:hanging="787"/>
        <w:jc w:val="left"/>
      </w:pPr>
      <w:r>
        <w:rPr>
          <w:sz w:val="30"/>
        </w:rPr>
        <w:t>COAST GUARD LICENSE APPLICATION FORMS OUPV REQUIREMENTS CHECKLIST</w:t>
      </w:r>
    </w:p>
    <w:p w14:paraId="29531E4E" w14:textId="77777777" w:rsidR="00E755BA" w:rsidRDefault="009B3893" w:rsidP="009B3893">
      <w:pPr>
        <w:pStyle w:val="ListParagraph"/>
        <w:spacing w:after="0" w:line="240" w:lineRule="auto"/>
        <w:ind w:right="868" w:firstLine="0"/>
      </w:pPr>
      <w:r>
        <w:t xml:space="preserve">Beginning January 26, 2026, the National Maritime Center (hereafter known as the NMC) will require applicants to use the </w:t>
      </w:r>
      <w:r w:rsidRPr="009B3893">
        <w:t>Application Submission and Additional Information Portal (ASAP)</w:t>
      </w:r>
      <w:r w:rsidR="00D64C3E">
        <w:t xml:space="preserve">, a website through the NMC, </w:t>
      </w:r>
      <w:r>
        <w:t xml:space="preserve">to submit applications for the </w:t>
      </w:r>
      <w:r w:rsidRPr="005E0B92">
        <w:t xml:space="preserve">United States Coast Guard (hereafter known as USCG) </w:t>
      </w:r>
      <w:r>
        <w:t>Merchant Mariner licenses.</w:t>
      </w:r>
      <w:r w:rsidR="00D64C3E">
        <w:t xml:space="preserve"> The application packet must be complete before starting your submission</w:t>
      </w:r>
      <w:r w:rsidR="00E755BA">
        <w:t>,</w:t>
      </w:r>
      <w:r w:rsidR="00D64C3E">
        <w:t xml:space="preserve"> as the NMC will no longer accept partial submissions. </w:t>
      </w:r>
    </w:p>
    <w:p w14:paraId="43FA1889" w14:textId="0C9DDB69" w:rsidR="00E755BA" w:rsidRDefault="00E755BA" w:rsidP="009B3893">
      <w:pPr>
        <w:pStyle w:val="ListParagraph"/>
        <w:spacing w:after="0" w:line="240" w:lineRule="auto"/>
        <w:ind w:right="868" w:firstLine="0"/>
      </w:pPr>
      <w:r>
        <w:t xml:space="preserve">Go to </w:t>
      </w:r>
      <w:r w:rsidRPr="00CB069C">
        <w:t>https://www.dco.uscg.mil/national_maritime_center/</w:t>
      </w:r>
      <w:r>
        <w:t xml:space="preserve"> to view the ASAP Tutorial.</w:t>
      </w:r>
    </w:p>
    <w:p w14:paraId="421A85B3" w14:textId="74BE4F6E" w:rsidR="009B3893" w:rsidRPr="009B3893" w:rsidRDefault="00D64C3E" w:rsidP="009B3893">
      <w:pPr>
        <w:pStyle w:val="ListParagraph"/>
        <w:spacing w:after="0" w:line="240" w:lineRule="auto"/>
        <w:ind w:right="868" w:firstLine="0"/>
      </w:pPr>
      <w:r>
        <w:t>ALL applicants must use their names as listed on their government-issued identification.</w:t>
      </w:r>
    </w:p>
    <w:p w14:paraId="57A45664" w14:textId="77777777" w:rsidR="009B3893" w:rsidRPr="009B3893" w:rsidRDefault="009B3893" w:rsidP="00D64C3E">
      <w:pPr>
        <w:spacing w:after="0" w:line="240" w:lineRule="auto"/>
        <w:ind w:left="0" w:right="868" w:firstLine="0"/>
      </w:pPr>
    </w:p>
    <w:p w14:paraId="30AA9B93" w14:textId="13132641" w:rsidR="00D64C3E" w:rsidRPr="00D64C3E" w:rsidRDefault="00E30AAC" w:rsidP="00D64C3E">
      <w:pPr>
        <w:pStyle w:val="ListParagraph"/>
        <w:numPr>
          <w:ilvl w:val="0"/>
          <w:numId w:val="2"/>
        </w:numPr>
        <w:spacing w:after="0" w:line="240" w:lineRule="auto"/>
        <w:ind w:right="868"/>
      </w:pPr>
      <w:r w:rsidRPr="005E0B92">
        <w:rPr>
          <w:b/>
          <w:bCs/>
        </w:rPr>
        <w:t>APPLICATION</w:t>
      </w:r>
      <w:r w:rsidRPr="005E0B92">
        <w:t>: A completed USCG</w:t>
      </w:r>
      <w:r w:rsidR="009B3893">
        <w:t xml:space="preserve"> </w:t>
      </w:r>
      <w:r w:rsidRPr="005E0B92">
        <w:t xml:space="preserve">Application </w:t>
      </w:r>
      <w:r w:rsidR="00EF5700">
        <w:t>for Merchant</w:t>
      </w:r>
      <w:r w:rsidR="00FB2A46">
        <w:t xml:space="preserve"> Mariner Credential </w:t>
      </w:r>
      <w:r w:rsidR="001645B4">
        <w:t xml:space="preserve">(MMC) </w:t>
      </w:r>
      <w:r w:rsidRPr="005E0B92">
        <w:t>(CG</w:t>
      </w:r>
      <w:r w:rsidR="00FB2A46">
        <w:t>-</w:t>
      </w:r>
      <w:r w:rsidRPr="005E0B92">
        <w:t xml:space="preserve">719B) must be filled out in </w:t>
      </w:r>
      <w:commentRangeStart w:id="0"/>
      <w:r w:rsidRPr="005E0B92">
        <w:t xml:space="preserve">ink </w:t>
      </w:r>
      <w:commentRangeEnd w:id="0"/>
      <w:r w:rsidR="001417BE">
        <w:rPr>
          <w:rStyle w:val="CommentReference"/>
        </w:rPr>
        <w:commentReference w:id="0"/>
      </w:r>
      <w:r w:rsidRPr="005E0B92">
        <w:t xml:space="preserve">or typed. </w:t>
      </w:r>
      <w:r w:rsidR="00EF5700">
        <w:t>Y</w:t>
      </w:r>
      <w:r w:rsidR="006F5CA0" w:rsidRPr="005E0B92">
        <w:t>ou may</w:t>
      </w:r>
      <w:r w:rsidR="000E5ED4" w:rsidRPr="005E0B92">
        <w:t xml:space="preserve"> </w:t>
      </w:r>
      <w:r w:rsidR="006F5CA0" w:rsidRPr="005E0B92">
        <w:t xml:space="preserve">use the attached application in this packet. </w:t>
      </w:r>
      <w:r w:rsidRPr="005E0B92">
        <w:t xml:space="preserve">Your application package </w:t>
      </w:r>
      <w:r w:rsidRPr="005E0B92">
        <w:rPr>
          <w:u w:val="single" w:color="000000"/>
        </w:rPr>
        <w:t>must</w:t>
      </w:r>
      <w:r w:rsidRPr="005E0B92">
        <w:t xml:space="preserve"> be submitted to </w:t>
      </w:r>
      <w:r w:rsidR="00BB580A">
        <w:t xml:space="preserve">the NMC by scanning and </w:t>
      </w:r>
      <w:r w:rsidR="009B3893">
        <w:t>submitting through the ASAP portal</w:t>
      </w:r>
      <w:r w:rsidR="009700E6">
        <w:t>.</w:t>
      </w:r>
      <w:r w:rsidR="00FB2A46">
        <w:t xml:space="preserve"> </w:t>
      </w:r>
      <w:r w:rsidR="00FB2A46" w:rsidRPr="00FB2A46">
        <w:rPr>
          <w:b/>
          <w:bCs/>
        </w:rPr>
        <w:t>NOTICE</w:t>
      </w:r>
      <w:r w:rsidR="00FB2A46">
        <w:t>: The Application</w:t>
      </w:r>
      <w:r w:rsidR="000D0E51">
        <w:t xml:space="preserve"> (CG-719B), the Medical Certificate (CG-719K), and supporting documentation are submitted through ASAP in separate</w:t>
      </w:r>
      <w:r w:rsidR="00D64C3E" w:rsidRPr="00D64C3E">
        <w:t xml:space="preserve"> </w:t>
      </w:r>
      <w:r w:rsidR="00A14933">
        <w:t>sections</w:t>
      </w:r>
      <w:r w:rsidR="00D64C3E" w:rsidRPr="00D64C3E">
        <w:t>.</w:t>
      </w:r>
    </w:p>
    <w:p w14:paraId="725CB9C6" w14:textId="77777777" w:rsidR="00D64C3E" w:rsidRPr="00D64C3E" w:rsidRDefault="00D64C3E" w:rsidP="00D64C3E">
      <w:pPr>
        <w:spacing w:after="0" w:line="240" w:lineRule="auto"/>
        <w:ind w:right="868"/>
      </w:pPr>
    </w:p>
    <w:p w14:paraId="6EB7FD82" w14:textId="1C1F2860" w:rsidR="0008260B" w:rsidRPr="005E0B92" w:rsidRDefault="0008260B" w:rsidP="00D64C3E">
      <w:pPr>
        <w:pStyle w:val="ListParagraph"/>
        <w:numPr>
          <w:ilvl w:val="0"/>
          <w:numId w:val="2"/>
        </w:numPr>
        <w:spacing w:after="0" w:line="240" w:lineRule="auto"/>
        <w:ind w:right="868"/>
      </w:pPr>
      <w:commentRangeStart w:id="1"/>
      <w:commentRangeStart w:id="2"/>
      <w:commentRangeStart w:id="3"/>
      <w:r>
        <w:t xml:space="preserve">The application will require a reference number (Section I, 2b). Since you are a new applicant, you will </w:t>
      </w:r>
      <w:r w:rsidR="00D823C1" w:rsidRPr="00D823C1">
        <w:rPr>
          <w:b/>
          <w:bCs/>
        </w:rPr>
        <w:t>LEAVE THIS BLOCK BLANK</w:t>
      </w:r>
      <w:r w:rsidR="00D823C1">
        <w:rPr>
          <w:b/>
          <w:bCs/>
        </w:rPr>
        <w:t xml:space="preserve"> </w:t>
      </w:r>
      <w:r w:rsidR="00D823C1">
        <w:t>(EFF. 1.27.24).</w:t>
      </w:r>
      <w:r w:rsidR="00661B43">
        <w:t xml:space="preserve"> </w:t>
      </w:r>
      <w:r w:rsidR="00BB2DA8">
        <w:t xml:space="preserve">For further assistance, </w:t>
      </w:r>
      <w:r w:rsidR="00D823C1">
        <w:t xml:space="preserve">please </w:t>
      </w:r>
      <w:r w:rsidR="00BB2DA8">
        <w:t>g</w:t>
      </w:r>
      <w:r w:rsidR="00661B43">
        <w:t xml:space="preserve">o to </w:t>
      </w:r>
      <w:r w:rsidR="00BB2DA8" w:rsidRPr="00BD1D1E">
        <w:t>www.uscg.mil/nmc</w:t>
      </w:r>
      <w:r w:rsidR="00BB2DA8">
        <w:t xml:space="preserve"> to </w:t>
      </w:r>
      <w:r w:rsidR="00BD1D1E">
        <w:t>watch</w:t>
      </w:r>
      <w:r w:rsidR="00BB2DA8">
        <w:t xml:space="preserve"> a video on how to complete the application.</w:t>
      </w:r>
      <w:commentRangeEnd w:id="1"/>
      <w:r w:rsidR="001417BE">
        <w:rPr>
          <w:rStyle w:val="CommentReference"/>
        </w:rPr>
        <w:commentReference w:id="1"/>
      </w:r>
      <w:commentRangeEnd w:id="2"/>
      <w:r w:rsidR="002F0356">
        <w:rPr>
          <w:rStyle w:val="CommentReference"/>
        </w:rPr>
        <w:commentReference w:id="2"/>
      </w:r>
      <w:commentRangeEnd w:id="3"/>
      <w:r w:rsidR="002F0356">
        <w:rPr>
          <w:rStyle w:val="CommentReference"/>
        </w:rPr>
        <w:commentReference w:id="3"/>
      </w:r>
    </w:p>
    <w:p w14:paraId="7C1B5D3F" w14:textId="77777777" w:rsidR="006F5CA0" w:rsidRDefault="006F5CA0" w:rsidP="000E5ED4">
      <w:pPr>
        <w:pStyle w:val="ListParagraph"/>
        <w:spacing w:after="0" w:line="240" w:lineRule="auto"/>
        <w:ind w:right="868" w:firstLine="0"/>
        <w:rPr>
          <w:sz w:val="26"/>
          <w:szCs w:val="26"/>
        </w:rPr>
      </w:pPr>
    </w:p>
    <w:p w14:paraId="6BD0496C" w14:textId="0BA1BCB0" w:rsidR="000E5ED4" w:rsidRPr="000E5ED4" w:rsidRDefault="000E5ED4" w:rsidP="000E5ED4">
      <w:pPr>
        <w:spacing w:after="254" w:line="259" w:lineRule="auto"/>
        <w:ind w:left="101" w:right="0" w:firstLine="0"/>
        <w:jc w:val="left"/>
        <w:rPr>
          <w:b/>
          <w:bCs/>
          <w:sz w:val="30"/>
          <w:szCs w:val="30"/>
        </w:rPr>
      </w:pPr>
      <w:r w:rsidRPr="000E5ED4">
        <w:rPr>
          <w:b/>
          <w:bCs/>
          <w:sz w:val="30"/>
          <w:szCs w:val="30"/>
        </w:rPr>
        <w:t>KEEP COPIES OF ALL PAPERWORK YOU SUBMIT TO THE COAST GUARD!</w:t>
      </w:r>
    </w:p>
    <w:p w14:paraId="5BCD29EA" w14:textId="165141CF" w:rsidR="009D33D0" w:rsidRPr="005E0B92" w:rsidRDefault="00E30AAC" w:rsidP="000E5ED4">
      <w:pPr>
        <w:pStyle w:val="ListParagraph"/>
        <w:numPr>
          <w:ilvl w:val="0"/>
          <w:numId w:val="2"/>
        </w:numPr>
        <w:spacing w:after="0" w:line="240" w:lineRule="auto"/>
        <w:ind w:right="868"/>
      </w:pPr>
      <w:r w:rsidRPr="005E0B92">
        <w:rPr>
          <w:b/>
          <w:bCs/>
        </w:rPr>
        <w:t>TRANSPORTATION WORKERS IDENTIFICATION CARD (TWIC):</w:t>
      </w:r>
      <w:r w:rsidRPr="005E0B92">
        <w:t xml:space="preserve"> You must FIRST apply for the TWIC online at TWIC.gov before submitting your paperwork to the USGC for your license. When submitting your paperwork to the USCG, you must provide evidence that you either hold a valid TWIC or have applied for a TWIC.</w:t>
      </w:r>
    </w:p>
    <w:p w14:paraId="22A08C08" w14:textId="77777777" w:rsidR="000E5ED4" w:rsidRPr="005E0B92" w:rsidRDefault="000E5ED4" w:rsidP="000E5ED4">
      <w:pPr>
        <w:pStyle w:val="ListParagraph"/>
        <w:spacing w:after="0" w:line="240" w:lineRule="auto"/>
        <w:ind w:right="868" w:firstLine="0"/>
      </w:pPr>
    </w:p>
    <w:p w14:paraId="68CDEFC4" w14:textId="55D1898A" w:rsidR="009D33D0" w:rsidRPr="005E0B92" w:rsidRDefault="005E0B92" w:rsidP="000E5ED4">
      <w:pPr>
        <w:numPr>
          <w:ilvl w:val="0"/>
          <w:numId w:val="1"/>
        </w:numPr>
        <w:spacing w:after="0" w:line="240" w:lineRule="auto"/>
        <w:ind w:left="1041" w:right="868" w:hanging="134"/>
      </w:pPr>
      <w:r w:rsidRPr="005E0B92">
        <w:t xml:space="preserve">You </w:t>
      </w:r>
      <w:r w:rsidRPr="005E0B92">
        <w:rPr>
          <w:b/>
          <w:bCs/>
        </w:rPr>
        <w:t>must</w:t>
      </w:r>
      <w:r w:rsidR="00E30AAC" w:rsidRPr="005E0B92">
        <w:t xml:space="preserve"> identify </w:t>
      </w:r>
      <w:r w:rsidR="00661B43">
        <w:t>as a merchant mariner by selecting 'Merchant Mariner' as your occupation when applying</w:t>
      </w:r>
      <w:r w:rsidR="00E30AAC" w:rsidRPr="005E0B92">
        <w:t xml:space="preserve"> for your TWIC.</w:t>
      </w:r>
    </w:p>
    <w:p w14:paraId="3F741269" w14:textId="77777777" w:rsidR="009D33D0" w:rsidRPr="005E0B92" w:rsidRDefault="00E30AAC" w:rsidP="000E5ED4">
      <w:pPr>
        <w:numPr>
          <w:ilvl w:val="0"/>
          <w:numId w:val="1"/>
        </w:numPr>
        <w:spacing w:after="0" w:line="240" w:lineRule="auto"/>
        <w:ind w:left="1041" w:right="868" w:hanging="134"/>
      </w:pPr>
      <w:r w:rsidRPr="005E0B92">
        <w:rPr>
          <w:b/>
          <w:bCs/>
        </w:rPr>
        <w:t>Proof of identity</w:t>
      </w:r>
      <w:r w:rsidRPr="005E0B92">
        <w:t xml:space="preserve"> will be verified by TSA when applying for your TWIC.</w:t>
      </w:r>
    </w:p>
    <w:p w14:paraId="62F328AC" w14:textId="77777777" w:rsidR="009D33D0" w:rsidRPr="005E0B92" w:rsidRDefault="00E30AAC" w:rsidP="000E5ED4">
      <w:pPr>
        <w:numPr>
          <w:ilvl w:val="0"/>
          <w:numId w:val="1"/>
        </w:numPr>
        <w:spacing w:after="0" w:line="240" w:lineRule="auto"/>
        <w:ind w:left="1041" w:right="868" w:hanging="134"/>
      </w:pPr>
      <w:r w:rsidRPr="005E0B92">
        <w:rPr>
          <w:b/>
          <w:bCs/>
        </w:rPr>
        <w:t>Fingerprinting</w:t>
      </w:r>
      <w:r w:rsidRPr="005E0B92">
        <w:t>: USCG licensing requirements for fingerprinting will be satisfied when you complete the TWIC application process.</w:t>
      </w:r>
    </w:p>
    <w:p w14:paraId="256C4938" w14:textId="77777777" w:rsidR="009D33D0" w:rsidRPr="005E0B92" w:rsidRDefault="00E30AAC" w:rsidP="000E5ED4">
      <w:pPr>
        <w:numPr>
          <w:ilvl w:val="0"/>
          <w:numId w:val="1"/>
        </w:numPr>
        <w:spacing w:after="0" w:line="240" w:lineRule="auto"/>
        <w:ind w:left="1041" w:right="868" w:hanging="134"/>
      </w:pPr>
      <w:r w:rsidRPr="005E0B92">
        <w:rPr>
          <w:b/>
          <w:bCs/>
        </w:rPr>
        <w:t>Proof of Identity and your fingerprints</w:t>
      </w:r>
      <w:r w:rsidRPr="005E0B92">
        <w:t xml:space="preserve"> will be electronically forwarded to the USCG.</w:t>
      </w:r>
    </w:p>
    <w:p w14:paraId="2F30E7AC" w14:textId="77777777" w:rsidR="000E5ED4" w:rsidRPr="005E0B92" w:rsidRDefault="000E5ED4" w:rsidP="000E5ED4">
      <w:pPr>
        <w:spacing w:after="0" w:line="240" w:lineRule="auto"/>
        <w:ind w:left="1041" w:right="868" w:firstLine="0"/>
      </w:pPr>
    </w:p>
    <w:p w14:paraId="125F263A" w14:textId="2A5C7308" w:rsidR="00287118" w:rsidRPr="005E0B92" w:rsidRDefault="00E30AAC" w:rsidP="00287118">
      <w:pPr>
        <w:pStyle w:val="ListParagraph"/>
        <w:numPr>
          <w:ilvl w:val="0"/>
          <w:numId w:val="3"/>
        </w:numPr>
        <w:spacing w:after="0" w:line="240" w:lineRule="auto"/>
        <w:ind w:right="868"/>
      </w:pPr>
      <w:r w:rsidRPr="005E0B92">
        <w:rPr>
          <w:b/>
          <w:bCs/>
        </w:rPr>
        <w:t>PHYSICAL</w:t>
      </w:r>
      <w:r w:rsidRPr="005E0B92">
        <w:t>: A</w:t>
      </w:r>
      <w:r w:rsidR="00FB2A46">
        <w:t>n Application for Medical Certificate (CG-719K)</w:t>
      </w:r>
      <w:r w:rsidRPr="005E0B92">
        <w:t xml:space="preserve"> must </w:t>
      </w:r>
      <w:r w:rsidR="00FB2A46">
        <w:t>have been</w:t>
      </w:r>
      <w:r w:rsidRPr="005E0B92">
        <w:t xml:space="preserve"> completed within the last 12 months of applying for </w:t>
      </w:r>
      <w:r w:rsidR="00FB2A46">
        <w:t>the</w:t>
      </w:r>
      <w:r w:rsidRPr="005E0B92">
        <w:t xml:space="preserve"> license.</w:t>
      </w:r>
      <w:r w:rsidR="00FB2A46">
        <w:t xml:space="preserve"> Follow the instructions on the form completely. This application </w:t>
      </w:r>
      <w:r w:rsidR="00994E72">
        <w:t xml:space="preserve">is to be submitted on ASAP </w:t>
      </w:r>
      <w:r w:rsidR="008A0D1D">
        <w:t xml:space="preserve">at </w:t>
      </w:r>
      <w:r w:rsidR="00994E72">
        <w:t>the same time that you submit your MMC application</w:t>
      </w:r>
      <w:r w:rsidR="00FB2A46">
        <w:t>.</w:t>
      </w:r>
    </w:p>
    <w:p w14:paraId="76F0F09F" w14:textId="77777777" w:rsidR="00287118" w:rsidRPr="005E0B92" w:rsidRDefault="00287118" w:rsidP="00287118">
      <w:pPr>
        <w:pStyle w:val="ListParagraph"/>
        <w:spacing w:after="0" w:line="240" w:lineRule="auto"/>
        <w:ind w:right="868" w:firstLine="0"/>
      </w:pPr>
    </w:p>
    <w:p w14:paraId="6132130B" w14:textId="3D0BB2ED" w:rsidR="009D33D0" w:rsidRPr="005E0B92" w:rsidRDefault="00E30AAC" w:rsidP="00287118">
      <w:pPr>
        <w:pStyle w:val="ListParagraph"/>
        <w:numPr>
          <w:ilvl w:val="0"/>
          <w:numId w:val="2"/>
        </w:numPr>
        <w:spacing w:after="0" w:line="240" w:lineRule="auto"/>
        <w:ind w:right="868"/>
      </w:pPr>
      <w:r w:rsidRPr="005E0B92">
        <w:rPr>
          <w:b/>
          <w:bCs/>
        </w:rPr>
        <w:t>ADULT FIRST AID/CPR-AED</w:t>
      </w:r>
      <w:r w:rsidRPr="005E0B92">
        <w:t xml:space="preserve">: First-time applicants must provide a document from the organization [American Red Cross (ARC), American Heart </w:t>
      </w:r>
      <w:r w:rsidR="000D0E51">
        <w:t>Association</w:t>
      </w:r>
      <w:r w:rsidRPr="005E0B92">
        <w:t xml:space="preserve"> (AHA)] where the course was taught. The AHA issues a certificate that includes a USCG/NMC course approval code</w:t>
      </w:r>
      <w:r w:rsidR="00E15169">
        <w:t>,</w:t>
      </w:r>
      <w:r w:rsidRPr="005E0B92">
        <w:t xml:space="preserve"> while ARC does not. The application will be delayed if this documentation is not included. The "little card" the organization</w:t>
      </w:r>
      <w:r w:rsidR="005E0B92" w:rsidRPr="005E0B92">
        <w:t xml:space="preserve"> issues</w:t>
      </w:r>
      <w:r w:rsidRPr="005E0B92">
        <w:t xml:space="preserve"> is no longer acceptable. It must be the organization document. If you need a sample, see our website under </w:t>
      </w:r>
      <w:r w:rsidR="00994E72">
        <w:t>“F</w:t>
      </w:r>
      <w:r w:rsidRPr="005E0B92">
        <w:t>orms</w:t>
      </w:r>
      <w:r w:rsidR="00994E72">
        <w:t>”</w:t>
      </w:r>
      <w:r w:rsidRPr="005E0B92">
        <w:t>.</w:t>
      </w:r>
    </w:p>
    <w:p w14:paraId="3FBB00CC" w14:textId="1EF6F7E1" w:rsidR="00CB069C" w:rsidRDefault="00CB069C">
      <w:pPr>
        <w:spacing w:after="160" w:line="278" w:lineRule="auto"/>
        <w:ind w:left="0" w:right="0" w:firstLine="0"/>
        <w:jc w:val="left"/>
      </w:pPr>
      <w:r>
        <w:br w:type="page"/>
      </w:r>
    </w:p>
    <w:p w14:paraId="03903714" w14:textId="77777777" w:rsidR="00287118" w:rsidRDefault="00287118" w:rsidP="00287118">
      <w:pPr>
        <w:spacing w:after="0" w:line="240" w:lineRule="auto"/>
        <w:ind w:left="360" w:right="868" w:firstLine="0"/>
      </w:pPr>
    </w:p>
    <w:p w14:paraId="10253A76" w14:textId="77777777" w:rsidR="00CB069C" w:rsidRDefault="00CB069C" w:rsidP="00287118">
      <w:pPr>
        <w:spacing w:after="0" w:line="240" w:lineRule="auto"/>
        <w:ind w:left="360" w:right="868" w:firstLine="0"/>
      </w:pPr>
    </w:p>
    <w:p w14:paraId="6620EC9F" w14:textId="77777777" w:rsidR="00CB069C" w:rsidRPr="005E0B92" w:rsidRDefault="00CB069C" w:rsidP="00287118">
      <w:pPr>
        <w:spacing w:after="0" w:line="240" w:lineRule="auto"/>
        <w:ind w:left="360" w:right="868" w:firstLine="0"/>
      </w:pPr>
    </w:p>
    <w:p w14:paraId="5911663C" w14:textId="516747A6" w:rsidR="002F0356" w:rsidRDefault="00E30AAC" w:rsidP="005E0B92">
      <w:pPr>
        <w:pStyle w:val="ListParagraph"/>
        <w:numPr>
          <w:ilvl w:val="0"/>
          <w:numId w:val="2"/>
        </w:numPr>
        <w:tabs>
          <w:tab w:val="clear" w:pos="720"/>
        </w:tabs>
        <w:spacing w:after="0" w:line="240" w:lineRule="auto"/>
        <w:ind w:right="868"/>
      </w:pPr>
      <w:r w:rsidRPr="005E0B92">
        <w:rPr>
          <w:b/>
          <w:bCs/>
        </w:rPr>
        <w:t>DRUG TEST</w:t>
      </w:r>
      <w:r w:rsidRPr="005E0B92">
        <w:t xml:space="preserve">: Drug Test results must be dated within </w:t>
      </w:r>
      <w:r w:rsidRPr="00AA09B4">
        <w:rPr>
          <w:b/>
          <w:bCs/>
        </w:rPr>
        <w:t>6 months</w:t>
      </w:r>
      <w:r w:rsidRPr="005E0B92">
        <w:t xml:space="preserve"> of </w:t>
      </w:r>
      <w:r w:rsidR="00AA09B4">
        <w:t>application filing</w:t>
      </w:r>
      <w:r w:rsidRPr="005E0B92">
        <w:t>.</w:t>
      </w:r>
      <w:r w:rsidR="002F0356">
        <w:t xml:space="preserve"> </w:t>
      </w:r>
      <w:r w:rsidR="008A0D1D">
        <w:t xml:space="preserve">Membership verification for the random drug screening program </w:t>
      </w:r>
      <w:commentRangeStart w:id="4"/>
      <w:commentRangeEnd w:id="4"/>
      <w:r w:rsidR="002F0356">
        <w:rPr>
          <w:rStyle w:val="CommentReference"/>
        </w:rPr>
        <w:commentReference w:id="4"/>
      </w:r>
      <w:r w:rsidR="002F0356">
        <w:t xml:space="preserve">must be presented when the USCG </w:t>
      </w:r>
      <w:r w:rsidR="00E15169">
        <w:t>boards</w:t>
      </w:r>
      <w:r w:rsidR="002F0356">
        <w:t xml:space="preserve"> your vessel for inspection.</w:t>
      </w:r>
      <w:commentRangeStart w:id="5"/>
      <w:r w:rsidR="002F0356" w:rsidRPr="002F0356">
        <w:t xml:space="preserve"> </w:t>
      </w:r>
      <w:commentRangeEnd w:id="5"/>
      <w:r w:rsidR="002F0356" w:rsidRPr="002F0356">
        <w:commentReference w:id="5"/>
      </w:r>
    </w:p>
    <w:p w14:paraId="50B970C4" w14:textId="797BF631" w:rsidR="00287118" w:rsidRPr="005E0B92" w:rsidRDefault="00287118" w:rsidP="00CB069C">
      <w:pPr>
        <w:spacing w:after="160" w:line="278" w:lineRule="auto"/>
        <w:ind w:left="0" w:right="0" w:firstLine="0"/>
        <w:jc w:val="left"/>
      </w:pPr>
    </w:p>
    <w:p w14:paraId="0B8BF274" w14:textId="2E0353FA" w:rsidR="009D33D0" w:rsidRPr="005E0B92" w:rsidRDefault="00E30AAC" w:rsidP="00287118">
      <w:pPr>
        <w:pStyle w:val="ListParagraph"/>
        <w:numPr>
          <w:ilvl w:val="0"/>
          <w:numId w:val="4"/>
        </w:numPr>
        <w:spacing w:after="0" w:line="240" w:lineRule="auto"/>
        <w:ind w:right="0"/>
        <w:jc w:val="left"/>
        <w:rPr>
          <w:b/>
          <w:bCs/>
        </w:rPr>
      </w:pPr>
      <w:r w:rsidRPr="005E0B92">
        <w:rPr>
          <w:b/>
          <w:bCs/>
        </w:rPr>
        <w:t>SEA SERVICE FORM(s):</w:t>
      </w:r>
    </w:p>
    <w:p w14:paraId="12E0F9C6" w14:textId="47700AF5" w:rsidR="009D33D0" w:rsidRPr="005E0B92" w:rsidRDefault="00287118" w:rsidP="007365DB">
      <w:pPr>
        <w:spacing w:after="0" w:line="240" w:lineRule="auto"/>
        <w:ind w:right="615" w:firstLine="624"/>
      </w:pPr>
      <w:r w:rsidRPr="005E0B92">
        <w:t>-</w:t>
      </w:r>
      <w:r w:rsidR="00E30AAC" w:rsidRPr="005E0B92">
        <w:t>Boats you own or have owned: Proof of ownership must accompany each Sea Service form.</w:t>
      </w:r>
    </w:p>
    <w:p w14:paraId="5BDAEC28" w14:textId="36E14BB7" w:rsidR="00287118" w:rsidRPr="005E0B92" w:rsidRDefault="00287118" w:rsidP="007365DB">
      <w:pPr>
        <w:spacing w:after="0" w:line="240" w:lineRule="auto"/>
        <w:ind w:left="1170" w:right="868" w:hanging="90"/>
      </w:pPr>
      <w:r w:rsidRPr="005E0B92">
        <w:t>-</w:t>
      </w:r>
      <w:r w:rsidR="00E30AAC" w:rsidRPr="005E0B92">
        <w:t xml:space="preserve">Boats not </w:t>
      </w:r>
      <w:r w:rsidR="00E15169">
        <w:t>owned</w:t>
      </w:r>
      <w:r w:rsidR="00E30AAC" w:rsidRPr="005E0B92">
        <w:t xml:space="preserve">: The owner of the boat or </w:t>
      </w:r>
      <w:r w:rsidR="008A0D1D">
        <w:t>a USCG-licensed</w:t>
      </w:r>
      <w:commentRangeStart w:id="6"/>
      <w:r w:rsidR="00E30AAC" w:rsidRPr="005E0B92">
        <w:t xml:space="preserve"> </w:t>
      </w:r>
      <w:r w:rsidR="002F0356">
        <w:t>owner/operator</w:t>
      </w:r>
      <w:r w:rsidR="00E30AAC" w:rsidRPr="005E0B92">
        <w:t xml:space="preserve"> </w:t>
      </w:r>
      <w:commentRangeEnd w:id="6"/>
      <w:r w:rsidR="001417BE">
        <w:rPr>
          <w:rStyle w:val="CommentReference"/>
        </w:rPr>
        <w:commentReference w:id="6"/>
      </w:r>
      <w:r w:rsidR="00E30AAC" w:rsidRPr="005E0B92">
        <w:t xml:space="preserve">must sign the </w:t>
      </w:r>
      <w:r w:rsidRPr="005E0B92">
        <w:t>Sea</w:t>
      </w:r>
      <w:r w:rsidR="00E30AAC" w:rsidRPr="005E0B92">
        <w:t xml:space="preserve"> Service form.</w:t>
      </w:r>
    </w:p>
    <w:p w14:paraId="42E57BFD" w14:textId="77777777" w:rsidR="00287118" w:rsidRPr="005E0B92" w:rsidRDefault="00287118" w:rsidP="002F0356">
      <w:pPr>
        <w:spacing w:after="0" w:line="240" w:lineRule="auto"/>
        <w:ind w:left="0" w:right="868" w:firstLine="0"/>
      </w:pPr>
    </w:p>
    <w:p w14:paraId="4A025DBD" w14:textId="6D0F25F3" w:rsidR="00FF5BFC" w:rsidRPr="00FF5BFC" w:rsidRDefault="00E30AAC" w:rsidP="00B92CB2">
      <w:pPr>
        <w:pStyle w:val="ListParagraph"/>
        <w:numPr>
          <w:ilvl w:val="0"/>
          <w:numId w:val="8"/>
        </w:numPr>
        <w:spacing w:after="0" w:line="240" w:lineRule="auto"/>
        <w:ind w:right="868"/>
        <w:rPr>
          <w:color w:val="auto"/>
        </w:rPr>
      </w:pPr>
      <w:r w:rsidRPr="00FF5BFC">
        <w:rPr>
          <w:b/>
          <w:bCs/>
        </w:rPr>
        <w:t>OATH</w:t>
      </w:r>
      <w:r w:rsidRPr="005E0B92">
        <w:t xml:space="preserve">: </w:t>
      </w:r>
      <w:r w:rsidR="00287118" w:rsidRPr="005E0B92">
        <w:t xml:space="preserve">Effective </w:t>
      </w:r>
      <w:r w:rsidR="00FF5BFC" w:rsidRPr="00FF5BFC">
        <w:rPr>
          <w:b/>
          <w:bCs/>
        </w:rPr>
        <w:t>2025</w:t>
      </w:r>
      <w:r w:rsidR="00287118" w:rsidRPr="005E0B92">
        <w:t xml:space="preserve">, </w:t>
      </w:r>
      <w:r w:rsidR="005E0B92" w:rsidRPr="005E0B92">
        <w:t>the</w:t>
      </w:r>
      <w:r w:rsidRPr="005E0B92">
        <w:t xml:space="preserve"> </w:t>
      </w:r>
      <w:r w:rsidR="00FF5BFC">
        <w:t xml:space="preserve">oath </w:t>
      </w:r>
      <w:r w:rsidR="00FF5BFC" w:rsidRPr="00FF5BFC">
        <w:rPr>
          <w:b/>
          <w:bCs/>
        </w:rPr>
        <w:t>IS NO LONGER REQUIRED</w:t>
      </w:r>
      <w:r w:rsidRPr="005E0B92">
        <w:t>. Page 4, Section IV, #5 of the application</w:t>
      </w:r>
      <w:r w:rsidR="00FF5BFC">
        <w:t xml:space="preserve"> </w:t>
      </w:r>
      <w:r w:rsidR="00FF5BFC" w:rsidRPr="00FF5BFC">
        <w:rPr>
          <w:b/>
          <w:bCs/>
        </w:rPr>
        <w:t>IS TO BE LEFT BLANK</w:t>
      </w:r>
      <w:r w:rsidR="00FF5BFC">
        <w:t>.</w:t>
      </w:r>
    </w:p>
    <w:p w14:paraId="50DC5B4C" w14:textId="77777777" w:rsidR="00FF5BFC" w:rsidRPr="00FF5BFC" w:rsidRDefault="00FF5BFC" w:rsidP="00FF5BFC">
      <w:pPr>
        <w:spacing w:after="0" w:line="240" w:lineRule="auto"/>
        <w:ind w:left="360" w:right="868" w:firstLine="0"/>
        <w:rPr>
          <w:color w:val="auto"/>
        </w:rPr>
      </w:pPr>
    </w:p>
    <w:p w14:paraId="2ED4FAC2" w14:textId="57D2E65D" w:rsidR="005E0B92" w:rsidRPr="00FF5BFC" w:rsidRDefault="00E30AAC" w:rsidP="00B92CB2">
      <w:pPr>
        <w:pStyle w:val="ListParagraph"/>
        <w:numPr>
          <w:ilvl w:val="0"/>
          <w:numId w:val="8"/>
        </w:numPr>
        <w:spacing w:after="0" w:line="240" w:lineRule="auto"/>
        <w:ind w:right="868"/>
        <w:rPr>
          <w:color w:val="auto"/>
        </w:rPr>
      </w:pPr>
      <w:r w:rsidRPr="00FF5BFC">
        <w:rPr>
          <w:b/>
          <w:bCs/>
        </w:rPr>
        <w:t>FEES</w:t>
      </w:r>
      <w:r w:rsidRPr="005E0B92">
        <w:t>:</w:t>
      </w:r>
      <w:r w:rsidR="005E0B92" w:rsidRPr="005E0B92">
        <w:t xml:space="preserve"> The following information/instructions are effective </w:t>
      </w:r>
      <w:r w:rsidR="005E0B92" w:rsidRPr="00FF5BFC">
        <w:rPr>
          <w:b/>
          <w:bCs/>
        </w:rPr>
        <w:t>January 19, 2025</w:t>
      </w:r>
      <w:r w:rsidR="005E0B92" w:rsidRPr="005E0B92">
        <w:t xml:space="preserve">. </w:t>
      </w:r>
      <w:r w:rsidRPr="005E0B92">
        <w:t xml:space="preserve">A $100 evaluation/processing fee and a $45 issuance fee are required and </w:t>
      </w:r>
      <w:r w:rsidR="005E0B92" w:rsidRPr="005E0B92">
        <w:t>must</w:t>
      </w:r>
      <w:r w:rsidRPr="005E0B92">
        <w:t xml:space="preserve"> be paid via credit card</w:t>
      </w:r>
      <w:r w:rsidR="005E0B92" w:rsidRPr="005E0B92">
        <w:t>, debit card</w:t>
      </w:r>
      <w:r w:rsidR="00D823C1">
        <w:t>,</w:t>
      </w:r>
      <w:r w:rsidRPr="005E0B92">
        <w:t xml:space="preserve"> or bank account </w:t>
      </w:r>
      <w:r w:rsidR="005E0B92" w:rsidRPr="005E0B92">
        <w:t xml:space="preserve">information </w:t>
      </w:r>
      <w:r w:rsidRPr="005E0B92">
        <w:t xml:space="preserve">using </w:t>
      </w:r>
      <w:r w:rsidR="005E0B92" w:rsidRPr="00FF5BFC">
        <w:rPr>
          <w:b/>
          <w:bCs/>
        </w:rPr>
        <w:t>Pay.gov</w:t>
      </w:r>
      <w:r w:rsidR="005E0B92" w:rsidRPr="005E0B92">
        <w:t xml:space="preserve">.  Pay.gov is a secure service provided by the United States </w:t>
      </w:r>
      <w:r w:rsidR="00D823C1">
        <w:t>Department</w:t>
      </w:r>
      <w:r w:rsidR="005E0B92" w:rsidRPr="005E0B92">
        <w:t xml:space="preserve"> of the Treasury. All other forms of payment are no longer acceptable</w:t>
      </w:r>
      <w:r w:rsidR="00E15169">
        <w:t>,</w:t>
      </w:r>
      <w:r w:rsidR="005E0B92" w:rsidRPr="005E0B92">
        <w:t xml:space="preserve"> and any attempt to use another payment type will delay the application </w:t>
      </w:r>
    </w:p>
    <w:p w14:paraId="355D7231" w14:textId="77777777" w:rsidR="005E0B92" w:rsidRPr="005E0B92" w:rsidRDefault="005E0B92" w:rsidP="005E0B92">
      <w:pPr>
        <w:pStyle w:val="ListParagraph"/>
        <w:ind w:firstLine="0"/>
        <w:rPr>
          <w:color w:val="auto"/>
        </w:rPr>
      </w:pPr>
    </w:p>
    <w:p w14:paraId="10E3F1F1" w14:textId="50032A43" w:rsidR="005E0B92" w:rsidRPr="005E0B92" w:rsidRDefault="005E0B92" w:rsidP="005E0B92">
      <w:pPr>
        <w:pStyle w:val="ListParagraph"/>
        <w:ind w:firstLine="0"/>
      </w:pPr>
      <w:r w:rsidRPr="005E0B92">
        <w:t xml:space="preserve">The </w:t>
      </w:r>
      <w:r w:rsidR="008A0D1D">
        <w:t>Pay.gov</w:t>
      </w:r>
      <w:r w:rsidRPr="005E0B92">
        <w:t xml:space="preserve"> website has many tabs to make many different types of payments to the government. It is recommended that you do the following:</w:t>
      </w:r>
    </w:p>
    <w:p w14:paraId="4E9907CF" w14:textId="77777777" w:rsidR="005E0B92" w:rsidRPr="005E0B92" w:rsidRDefault="005E0B92" w:rsidP="005E0B92">
      <w:pPr>
        <w:pStyle w:val="ListParagraph"/>
        <w:ind w:firstLine="0"/>
        <w:rPr>
          <w:color w:val="auto"/>
        </w:rPr>
      </w:pPr>
    </w:p>
    <w:p w14:paraId="13C5666C" w14:textId="7951BF52" w:rsidR="005E0B92" w:rsidRPr="005E0B92" w:rsidRDefault="005E0B92" w:rsidP="005E0B92">
      <w:pPr>
        <w:ind w:left="1440"/>
      </w:pPr>
      <w:r w:rsidRPr="005E0B92">
        <w:t xml:space="preserve">1. </w:t>
      </w:r>
      <w:r w:rsidR="00E15169">
        <w:t>Go</w:t>
      </w:r>
      <w:r w:rsidRPr="005E0B92">
        <w:t xml:space="preserve"> to </w:t>
      </w:r>
      <w:r w:rsidR="00E15169">
        <w:t>the</w:t>
      </w:r>
      <w:r w:rsidRPr="005E0B92">
        <w:t xml:space="preserve"> USCG website </w:t>
      </w:r>
      <w:hyperlink r:id="rId12" w:tgtFrame="_blank" w:history="1">
        <w:r w:rsidRPr="005E0B92">
          <w:rPr>
            <w:rStyle w:val="Hyperlink"/>
            <w:color w:val="006693"/>
          </w:rPr>
          <w:t>https://www.dco.uscg.mil/nmc/fees/</w:t>
        </w:r>
      </w:hyperlink>
    </w:p>
    <w:p w14:paraId="16F6F5BC" w14:textId="569DC5AD" w:rsidR="005E0B92" w:rsidRPr="005E0B92" w:rsidRDefault="005E0B92" w:rsidP="005E0B92">
      <w:pPr>
        <w:ind w:left="1440"/>
      </w:pPr>
      <w:r w:rsidRPr="005E0B92">
        <w:t xml:space="preserve">2. Select the </w:t>
      </w:r>
      <w:r w:rsidR="008A0D1D">
        <w:t>Pay.gov</w:t>
      </w:r>
      <w:r w:rsidRPr="005E0B92">
        <w:t xml:space="preserve"> button:</w:t>
      </w:r>
    </w:p>
    <w:p w14:paraId="1B3DDF20" w14:textId="77777777" w:rsidR="005E0B92" w:rsidRPr="005E0B92" w:rsidRDefault="005E0B92" w:rsidP="005E0B92">
      <w:pPr>
        <w:spacing w:after="240"/>
        <w:ind w:left="1440"/>
        <w:jc w:val="center"/>
      </w:pPr>
      <w:r w:rsidRPr="005E0B92">
        <w:rPr>
          <w:noProof/>
        </w:rPr>
        <w:drawing>
          <wp:inline distT="0" distB="0" distL="0" distR="0" wp14:anchorId="285D8D55" wp14:editId="2803C681">
            <wp:extent cx="1418590" cy="718457"/>
            <wp:effectExtent l="0" t="0" r="0" b="5715"/>
            <wp:docPr id="323398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98701" name=""/>
                    <pic:cNvPicPr/>
                  </pic:nvPicPr>
                  <pic:blipFill>
                    <a:blip r:embed="rId13"/>
                    <a:stretch>
                      <a:fillRect/>
                    </a:stretch>
                  </pic:blipFill>
                  <pic:spPr>
                    <a:xfrm>
                      <a:off x="0" y="0"/>
                      <a:ext cx="1418590" cy="718457"/>
                    </a:xfrm>
                    <a:prstGeom prst="rect">
                      <a:avLst/>
                    </a:prstGeom>
                  </pic:spPr>
                </pic:pic>
              </a:graphicData>
            </a:graphic>
          </wp:inline>
        </w:drawing>
      </w:r>
    </w:p>
    <w:p w14:paraId="2FA5A073" w14:textId="1558E78A" w:rsidR="005E0B92" w:rsidRPr="005E0B92" w:rsidRDefault="005E0B92" w:rsidP="005E0B92">
      <w:pPr>
        <w:ind w:left="1440"/>
        <w:jc w:val="left"/>
      </w:pPr>
      <w:r w:rsidRPr="005E0B92">
        <w:t>3. This will get you to the correct area of pay</w:t>
      </w:r>
      <w:r w:rsidR="002A3B7D">
        <w:t>.</w:t>
      </w:r>
      <w:r w:rsidRPr="005E0B92">
        <w:t>gov.</w:t>
      </w:r>
    </w:p>
    <w:p w14:paraId="00091CBF" w14:textId="77777777" w:rsidR="005E0B92" w:rsidRPr="005E0B92" w:rsidRDefault="005E0B92" w:rsidP="005E0B92">
      <w:pPr>
        <w:ind w:left="1440" w:firstLine="0"/>
        <w:jc w:val="left"/>
      </w:pPr>
      <w:r w:rsidRPr="005E0B92">
        <w:t>Notice the title: USCG Merchant Mariner User Fee Payment:</w:t>
      </w:r>
    </w:p>
    <w:p w14:paraId="78A06B01" w14:textId="77777777" w:rsidR="005E0B92" w:rsidRDefault="005E0B92" w:rsidP="005E0B92">
      <w:pPr>
        <w:ind w:left="1440"/>
        <w:jc w:val="center"/>
      </w:pPr>
      <w:r w:rsidRPr="005E0B92">
        <w:rPr>
          <w:noProof/>
        </w:rPr>
        <w:drawing>
          <wp:inline distT="0" distB="0" distL="0" distR="0" wp14:anchorId="33E3076C" wp14:editId="27A09BCB">
            <wp:extent cx="4031673" cy="1053502"/>
            <wp:effectExtent l="0" t="0" r="6985" b="0"/>
            <wp:docPr id="2081300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300469" name=""/>
                    <pic:cNvPicPr/>
                  </pic:nvPicPr>
                  <pic:blipFill>
                    <a:blip r:embed="rId14"/>
                    <a:stretch>
                      <a:fillRect/>
                    </a:stretch>
                  </pic:blipFill>
                  <pic:spPr>
                    <a:xfrm>
                      <a:off x="0" y="0"/>
                      <a:ext cx="4087912" cy="1068198"/>
                    </a:xfrm>
                    <a:prstGeom prst="rect">
                      <a:avLst/>
                    </a:prstGeom>
                  </pic:spPr>
                </pic:pic>
              </a:graphicData>
            </a:graphic>
          </wp:inline>
        </w:drawing>
      </w:r>
    </w:p>
    <w:p w14:paraId="5885C913" w14:textId="1F7FC5E8" w:rsidR="00BD1D1E" w:rsidRDefault="00BD1D1E">
      <w:pPr>
        <w:spacing w:after="160" w:line="278" w:lineRule="auto"/>
        <w:ind w:left="0" w:right="0" w:firstLine="0"/>
        <w:jc w:val="left"/>
      </w:pPr>
      <w:r>
        <w:br w:type="page"/>
      </w:r>
    </w:p>
    <w:p w14:paraId="03D80D42" w14:textId="77777777" w:rsidR="00BD1D1E" w:rsidRPr="005E0B92" w:rsidRDefault="00BD1D1E" w:rsidP="00BD1D1E">
      <w:pPr>
        <w:ind w:left="1440"/>
      </w:pPr>
    </w:p>
    <w:p w14:paraId="3D35F83B" w14:textId="77777777" w:rsidR="005E0B92" w:rsidRPr="005E0B92" w:rsidRDefault="005E0B92" w:rsidP="005E0B92">
      <w:pPr>
        <w:ind w:left="1440" w:firstLine="0"/>
      </w:pPr>
    </w:p>
    <w:p w14:paraId="2A77F5A4" w14:textId="5619830E" w:rsidR="005E0B92" w:rsidRDefault="005E0B92" w:rsidP="005E0B92">
      <w:pPr>
        <w:ind w:left="1440" w:firstLine="0"/>
      </w:pPr>
      <w:r w:rsidRPr="005E0B92">
        <w:t>4. When you get to the section about what fees you are paying</w:t>
      </w:r>
      <w:r w:rsidR="00E15169">
        <w:t>,</w:t>
      </w:r>
      <w:r w:rsidRPr="005E0B92">
        <w:t xml:space="preserve"> select the </w:t>
      </w:r>
      <w:r w:rsidR="002A3B7D">
        <w:t>following</w:t>
      </w:r>
      <w:r w:rsidRPr="005E0B92">
        <w:t>:</w:t>
      </w:r>
    </w:p>
    <w:p w14:paraId="4742A023" w14:textId="2055E121" w:rsidR="00BD1D1E" w:rsidRDefault="00BD1D1E" w:rsidP="00BD1D1E">
      <w:r>
        <w:rPr>
          <w:rFonts w:ascii="Helvetica" w:hAnsi="Helvetica" w:cs="Helvetica"/>
          <w:noProof/>
        </w:rPr>
        <w:drawing>
          <wp:inline distT="0" distB="0" distL="0" distR="0" wp14:anchorId="4FA3070B" wp14:editId="467E8BA1">
            <wp:extent cx="7076440" cy="3942715"/>
            <wp:effectExtent l="0" t="0" r="0" b="635"/>
            <wp:docPr id="4455946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7076440" cy="3942715"/>
                    </a:xfrm>
                    <a:prstGeom prst="rect">
                      <a:avLst/>
                    </a:prstGeom>
                    <a:noFill/>
                    <a:ln>
                      <a:noFill/>
                    </a:ln>
                  </pic:spPr>
                </pic:pic>
              </a:graphicData>
            </a:graphic>
          </wp:inline>
        </w:drawing>
      </w:r>
    </w:p>
    <w:p w14:paraId="0298B820" w14:textId="77777777" w:rsidR="008A0D1D" w:rsidRDefault="008A0D1D" w:rsidP="00BD1D1E"/>
    <w:p w14:paraId="192C0776" w14:textId="27B292EC" w:rsidR="008A0D1D" w:rsidRPr="008A0D1D" w:rsidRDefault="008A0D1D" w:rsidP="008A0D1D">
      <w:pPr>
        <w:ind w:firstLine="0"/>
      </w:pPr>
      <w:r>
        <w:rPr>
          <w:b/>
          <w:bCs/>
        </w:rPr>
        <w:t xml:space="preserve">EFFECTIVE IMMEDIATELY – </w:t>
      </w:r>
      <w:r>
        <w:t>a Pay.Gov receipt must be included in your application packet. Any packet submitted without the Pay.Gov receipt will be rejected, which will delay the processing of your packet.</w:t>
      </w:r>
    </w:p>
    <w:p w14:paraId="5CEC70CE" w14:textId="77777777" w:rsidR="005E0B92" w:rsidRPr="005E0B92" w:rsidRDefault="005E0B92" w:rsidP="005E0B92">
      <w:pPr>
        <w:ind w:left="216" w:firstLine="0"/>
      </w:pPr>
    </w:p>
    <w:p w14:paraId="082F7662" w14:textId="314DC879" w:rsidR="002A3B7D" w:rsidRDefault="00E30AAC" w:rsidP="005E0B92">
      <w:pPr>
        <w:pStyle w:val="ListParagraph"/>
        <w:numPr>
          <w:ilvl w:val="0"/>
          <w:numId w:val="7"/>
        </w:numPr>
        <w:spacing w:after="0" w:line="240" w:lineRule="auto"/>
        <w:ind w:left="360" w:right="868"/>
      </w:pPr>
      <w:r w:rsidRPr="005E0B92">
        <w:rPr>
          <w:b/>
          <w:bCs/>
        </w:rPr>
        <w:t>Certificate of Training</w:t>
      </w:r>
      <w:r w:rsidRPr="005E0B92">
        <w:t>: Both sides of your TrueCourse Certificate of Training</w:t>
      </w:r>
      <w:r w:rsidR="008A0D1D">
        <w:t>,</w:t>
      </w:r>
      <w:r w:rsidRPr="005E0B92">
        <w:t xml:space="preserve"> printed on one sheet of paper</w:t>
      </w:r>
      <w:r w:rsidR="008A0D1D">
        <w:t>,</w:t>
      </w:r>
      <w:r w:rsidRPr="005E0B92">
        <w:t xml:space="preserve"> must accompany your application packet. </w:t>
      </w:r>
      <w:r w:rsidR="002A3B7D">
        <w:t xml:space="preserve">Look for your email from TrueCourse with the Certificate attached. </w:t>
      </w:r>
    </w:p>
    <w:p w14:paraId="0985C6F8" w14:textId="77777777" w:rsidR="00E41B2F" w:rsidRDefault="00E30AAC" w:rsidP="00E41B2F">
      <w:pPr>
        <w:pStyle w:val="ListParagraph"/>
        <w:spacing w:after="0" w:line="240" w:lineRule="auto"/>
        <w:ind w:left="360" w:right="868" w:firstLine="0"/>
      </w:pPr>
      <w:r w:rsidRPr="005E0B92">
        <w:t xml:space="preserve">REMEMBER, you have just </w:t>
      </w:r>
      <w:r w:rsidRPr="005E0B92">
        <w:rPr>
          <w:u w:val="single" w:color="000000"/>
        </w:rPr>
        <w:t>ONE</w:t>
      </w:r>
      <w:r w:rsidRPr="005E0B92">
        <w:t xml:space="preserve"> year </w:t>
      </w:r>
      <w:r w:rsidR="00E41B2F" w:rsidRPr="005E0B92">
        <w:t>from the date on your Certificate of Training</w:t>
      </w:r>
      <w:r w:rsidR="00E41B2F">
        <w:t xml:space="preserve"> </w:t>
      </w:r>
      <w:r w:rsidRPr="005E0B92">
        <w:t>to apply for your license</w:t>
      </w:r>
      <w:r w:rsidR="00E41B2F">
        <w:t>.</w:t>
      </w:r>
    </w:p>
    <w:p w14:paraId="2B92E56D" w14:textId="1CB5E7AE" w:rsidR="005E0B92" w:rsidRPr="005E0B92" w:rsidRDefault="00E30AAC" w:rsidP="00E41B2F">
      <w:pPr>
        <w:pStyle w:val="ListParagraph"/>
        <w:spacing w:after="0" w:line="240" w:lineRule="auto"/>
        <w:ind w:left="360" w:right="868" w:firstLine="0"/>
      </w:pPr>
      <w:r w:rsidRPr="005E0B92">
        <w:t xml:space="preserve"> </w:t>
      </w:r>
    </w:p>
    <w:p w14:paraId="1BACB5FB" w14:textId="66D93844" w:rsidR="005E0B92" w:rsidRDefault="005E0B92" w:rsidP="005E0B92">
      <w:pPr>
        <w:spacing w:after="0" w:line="240" w:lineRule="auto"/>
        <w:ind w:left="0" w:right="868" w:firstLine="0"/>
      </w:pPr>
      <w:r w:rsidRPr="005E0B92">
        <w:t xml:space="preserve">For more information about the application process, contact the NMC Helpline at 1-888-427-5662, </w:t>
      </w:r>
      <w:r w:rsidR="008A0D1D">
        <w:t xml:space="preserve">email </w:t>
      </w:r>
      <w:r w:rsidRPr="005E0B92">
        <w:t xml:space="preserve">IASKNMC@uscg.mil, or visit </w:t>
      </w:r>
      <w:r w:rsidR="002A3B7D" w:rsidRPr="002A3B7D">
        <w:t>https://www.dco.uscg.mil/nmc/merchantmarinercredential/</w:t>
      </w:r>
      <w:r w:rsidR="002A3B7D">
        <w:t xml:space="preserve">. </w:t>
      </w:r>
    </w:p>
    <w:p w14:paraId="6279E69C" w14:textId="77777777" w:rsidR="005E0B92" w:rsidRPr="005E0B92" w:rsidRDefault="005E0B92" w:rsidP="005E0B92">
      <w:pPr>
        <w:spacing w:after="0" w:line="240" w:lineRule="auto"/>
        <w:ind w:left="0" w:right="868" w:firstLine="0"/>
      </w:pPr>
    </w:p>
    <w:sectPr w:rsidR="005E0B92" w:rsidRPr="005E0B92">
      <w:footerReference w:type="default" r:id="rId17"/>
      <w:pgSz w:w="12220" w:h="15840"/>
      <w:pgMar w:top="529" w:right="557" w:bottom="770" w:left="519"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om trovato" w:date="2025-01-24T09:14:00Z" w:initials="tt">
    <w:p w14:paraId="14E3DF91" w14:textId="77777777" w:rsidR="001417BE" w:rsidRDefault="001417BE" w:rsidP="001417BE">
      <w:pPr>
        <w:pStyle w:val="CommentText"/>
        <w:ind w:left="0" w:firstLine="0"/>
        <w:jc w:val="left"/>
      </w:pPr>
      <w:r>
        <w:rPr>
          <w:rStyle w:val="CommentReference"/>
        </w:rPr>
        <w:annotationRef/>
      </w:r>
      <w:r>
        <w:t>Black ink not required</w:t>
      </w:r>
    </w:p>
  </w:comment>
  <w:comment w:id="1" w:author="tom trovato" w:date="2025-01-24T09:16:00Z" w:initials="tt">
    <w:p w14:paraId="1D5B1C8C" w14:textId="77777777" w:rsidR="001417BE" w:rsidRDefault="001417BE" w:rsidP="001417BE">
      <w:pPr>
        <w:pStyle w:val="CommentText"/>
        <w:ind w:left="0" w:firstLine="0"/>
        <w:jc w:val="left"/>
      </w:pPr>
      <w:r>
        <w:rPr>
          <w:rStyle w:val="CommentReference"/>
        </w:rPr>
        <w:annotationRef/>
      </w:r>
      <w:r>
        <w:t>Instructions say to leave this section blank if a number has not been issued</w:t>
      </w:r>
    </w:p>
  </w:comment>
  <w:comment w:id="2" w:author="TC Office" w:date="2025-01-24T11:02:00Z" w:initials="TO">
    <w:p w14:paraId="0B3BEE84" w14:textId="54E18779" w:rsidR="002F0356" w:rsidRDefault="002F0356">
      <w:pPr>
        <w:pStyle w:val="CommentText"/>
      </w:pPr>
      <w:r>
        <w:rPr>
          <w:rStyle w:val="CommentReference"/>
        </w:rPr>
        <w:annotationRef/>
      </w:r>
      <w:r>
        <w:t>This paragraph was dictated to me by Captain Getter, who was reading from the NMC website.</w:t>
      </w:r>
    </w:p>
  </w:comment>
  <w:comment w:id="3" w:author="TC Office" w:date="2025-01-24T11:03:00Z" w:initials="TO">
    <w:p w14:paraId="6B171EB2" w14:textId="71018886" w:rsidR="002F0356" w:rsidRDefault="002F0356" w:rsidP="002F0356">
      <w:pPr>
        <w:pStyle w:val="CommentText"/>
        <w:ind w:left="0" w:firstLine="0"/>
      </w:pPr>
      <w:r>
        <w:rPr>
          <w:rStyle w:val="CommentReference"/>
        </w:rPr>
        <w:annotationRef/>
      </w:r>
    </w:p>
  </w:comment>
  <w:comment w:id="4" w:author="tom trovato" w:date="2025-01-24T09:18:00Z" w:initials="tt">
    <w:p w14:paraId="04A039D8" w14:textId="77777777" w:rsidR="002F0356" w:rsidRDefault="002F0356" w:rsidP="002F0356">
      <w:pPr>
        <w:pStyle w:val="CommentText"/>
        <w:ind w:left="0" w:firstLine="0"/>
        <w:jc w:val="left"/>
      </w:pPr>
      <w:r>
        <w:rPr>
          <w:rStyle w:val="CommentReference"/>
        </w:rPr>
        <w:annotationRef/>
      </w:r>
      <w:r>
        <w:t>The application process only requires a drug test within 6 months of the application.  Random screening membership required to actively use your credential</w:t>
      </w:r>
    </w:p>
  </w:comment>
  <w:comment w:id="5" w:author="tom trovato" w:date="2025-01-24T09:18:00Z" w:initials="tt">
    <w:p w14:paraId="2BC56854" w14:textId="77777777" w:rsidR="002F0356" w:rsidRDefault="002F0356" w:rsidP="002F0356">
      <w:pPr>
        <w:pStyle w:val="CommentText"/>
        <w:ind w:left="0" w:firstLine="0"/>
        <w:jc w:val="left"/>
      </w:pPr>
      <w:r>
        <w:rPr>
          <w:rStyle w:val="CommentReference"/>
        </w:rPr>
        <w:annotationRef/>
      </w:r>
      <w:r>
        <w:t>The application process only requires a drug test within 6 months of the application.  Random screening membership required to actively use your credential</w:t>
      </w:r>
    </w:p>
  </w:comment>
  <w:comment w:id="6" w:author="tom trovato" w:date="2025-01-24T09:23:00Z" w:initials="tt">
    <w:p w14:paraId="0CDF18D2" w14:textId="77777777" w:rsidR="001417BE" w:rsidRDefault="001417BE" w:rsidP="001417BE">
      <w:pPr>
        <w:pStyle w:val="CommentText"/>
        <w:ind w:left="0" w:firstLine="0"/>
        <w:jc w:val="left"/>
      </w:pPr>
      <w:r>
        <w:rPr>
          <w:rStyle w:val="CommentReference"/>
        </w:rPr>
        <w:annotationRef/>
      </w:r>
      <w:r>
        <w:t>‘owner or operator’ - does not have to be a captain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E3DF91" w15:done="1"/>
  <w15:commentEx w15:paraId="1D5B1C8C" w15:done="0"/>
  <w15:commentEx w15:paraId="0B3BEE84" w15:paraIdParent="1D5B1C8C" w15:done="0"/>
  <w15:commentEx w15:paraId="6B171EB2" w15:paraIdParent="1D5B1C8C" w15:done="0"/>
  <w15:commentEx w15:paraId="04A039D8" w15:done="1"/>
  <w15:commentEx w15:paraId="2BC56854" w15:done="1"/>
  <w15:commentEx w15:paraId="0CDF18D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0E7067" w16cex:dateUtc="2025-01-24T14:14:00Z"/>
  <w16cex:commentExtensible w16cex:durableId="740778E9" w16cex:dateUtc="2025-01-24T14:16:00Z"/>
  <w16cex:commentExtensible w16cex:durableId="3462C86D" w16cex:dateUtc="2025-01-24T16:02:00Z"/>
  <w16cex:commentExtensible w16cex:durableId="36105DD8" w16cex:dateUtc="2025-01-24T16:03:00Z"/>
  <w16cex:commentExtensible w16cex:durableId="417CAB59" w16cex:dateUtc="2025-01-24T14:18:00Z"/>
  <w16cex:commentExtensible w16cex:durableId="0D0F597F" w16cex:dateUtc="2025-01-24T14:18:00Z"/>
  <w16cex:commentExtensible w16cex:durableId="59F6446B" w16cex:dateUtc="2025-01-24T1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E3DF91" w16cid:durableId="6F0E7067"/>
  <w16cid:commentId w16cid:paraId="1D5B1C8C" w16cid:durableId="740778E9"/>
  <w16cid:commentId w16cid:paraId="0B3BEE84" w16cid:durableId="3462C86D"/>
  <w16cid:commentId w16cid:paraId="6B171EB2" w16cid:durableId="36105DD8"/>
  <w16cid:commentId w16cid:paraId="04A039D8" w16cid:durableId="417CAB59"/>
  <w16cid:commentId w16cid:paraId="2BC56854" w16cid:durableId="0D0F597F"/>
  <w16cid:commentId w16cid:paraId="0CDF18D2" w16cid:durableId="59F644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D97DD" w14:textId="77777777" w:rsidR="008602D3" w:rsidRDefault="008602D3" w:rsidP="00287118">
      <w:pPr>
        <w:spacing w:after="0" w:line="240" w:lineRule="auto"/>
      </w:pPr>
      <w:r>
        <w:separator/>
      </w:r>
    </w:p>
  </w:endnote>
  <w:endnote w:type="continuationSeparator" w:id="0">
    <w:p w14:paraId="258253D1" w14:textId="77777777" w:rsidR="008602D3" w:rsidRDefault="008602D3" w:rsidP="0028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E610" w14:textId="752278BB" w:rsidR="00287118" w:rsidRDefault="00FF5BFC" w:rsidP="00FF5BFC">
    <w:pPr>
      <w:spacing w:after="0" w:line="259" w:lineRule="auto"/>
      <w:ind w:left="0" w:right="0" w:firstLine="0"/>
    </w:pPr>
    <w:r w:rsidRPr="00FF5BFC">
      <w:rPr>
        <w:rFonts w:ascii="Calibri" w:eastAsia="Calibri" w:hAnsi="Calibri" w:cs="Calibri"/>
        <w:sz w:val="22"/>
      </w:rPr>
      <w:t>Revised</w:t>
    </w:r>
    <w:r w:rsidR="00E41B2F">
      <w:rPr>
        <w:rFonts w:ascii="Calibri" w:eastAsia="Calibri" w:hAnsi="Calibri" w:cs="Calibri"/>
        <w:sz w:val="22"/>
      </w:rPr>
      <w:t xml:space="preserve"> </w:t>
    </w:r>
    <w:r w:rsidR="008A0D1D">
      <w:rPr>
        <w:rFonts w:ascii="Calibri" w:eastAsia="Calibri" w:hAnsi="Calibri" w:cs="Calibri"/>
        <w:sz w:val="22"/>
      </w:rPr>
      <w:t>6</w:t>
    </w:r>
    <w:r w:rsidR="00E41B2F">
      <w:rPr>
        <w:rFonts w:ascii="Calibri" w:eastAsia="Calibri" w:hAnsi="Calibri" w:cs="Calibri"/>
        <w:sz w:val="22"/>
      </w:rPr>
      <w:t>/2026</w:t>
    </w:r>
    <w:r w:rsidRPr="00FF5BFC">
      <w:rPr>
        <w:rFonts w:ascii="Calibri" w:eastAsia="Calibri" w:hAnsi="Calibri" w:cs="Calibri"/>
        <w:sz w:val="22"/>
      </w:rPr>
      <w:t xml:space="preserve"> </w:t>
    </w:r>
    <w:r w:rsidRPr="00FF5BFC">
      <w:rPr>
        <w:rFonts w:ascii="Calibri" w:eastAsia="Calibri" w:hAnsi="Calibri" w:cs="Calibri"/>
        <w:sz w:val="22"/>
      </w:rPr>
      <w:tab/>
    </w:r>
    <w:r>
      <w:rPr>
        <w:rFonts w:ascii="Calibri" w:eastAsia="Calibri" w:hAnsi="Calibri" w:cs="Calibri"/>
        <w:sz w:val="22"/>
      </w:rPr>
      <w:tab/>
    </w:r>
    <w:r>
      <w:t>Copyright © 2025 TrueCourse Captain’s School, LLC. All rights reserved.</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591D8" w14:textId="77777777" w:rsidR="008602D3" w:rsidRDefault="008602D3" w:rsidP="00287118">
      <w:pPr>
        <w:spacing w:after="0" w:line="240" w:lineRule="auto"/>
      </w:pPr>
      <w:r>
        <w:separator/>
      </w:r>
    </w:p>
  </w:footnote>
  <w:footnote w:type="continuationSeparator" w:id="0">
    <w:p w14:paraId="5C85C4BF" w14:textId="77777777" w:rsidR="008602D3" w:rsidRDefault="008602D3" w:rsidP="002871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24pt;height:28.8pt;visibility:visible" o:bullet="t">
        <v:imagedata r:id="rId1" o:title=""/>
      </v:shape>
    </w:pict>
  </w:numPicBullet>
  <w:numPicBullet w:numPicBulletId="1">
    <w:pict>
      <v:shape id="_x0000_i1071" type="#_x0000_t75" style="width:24pt;height:30.7pt;visibility:visible" o:bullet="t">
        <v:imagedata r:id="rId2" o:title=""/>
      </v:shape>
    </w:pict>
  </w:numPicBullet>
  <w:numPicBullet w:numPicBulletId="2">
    <w:pict>
      <v:shape id="_x0000_i1072" type="#_x0000_t75" style="width:24pt;height:30.25pt;visibility:visible" o:bullet="t">
        <v:imagedata r:id="rId3" o:title=""/>
      </v:shape>
    </w:pict>
  </w:numPicBullet>
  <w:numPicBullet w:numPicBulletId="3">
    <w:pict>
      <v:shape id="_x0000_i1073" type="#_x0000_t75" style="width:24pt;height:30.25pt;visibility:visible" o:bullet="t">
        <v:imagedata r:id="rId4" o:title=""/>
      </v:shape>
    </w:pict>
  </w:numPicBullet>
  <w:abstractNum w:abstractNumId="0" w15:restartNumberingAfterBreak="0">
    <w:nsid w:val="1F456038"/>
    <w:multiLevelType w:val="hybridMultilevel"/>
    <w:tmpl w:val="15F84F64"/>
    <w:lvl w:ilvl="0" w:tplc="3996B0F8">
      <w:start w:val="1"/>
      <w:numFmt w:val="bullet"/>
      <w:lvlText w:val=""/>
      <w:lvlPicBulletId w:val="3"/>
      <w:lvlJc w:val="left"/>
      <w:pPr>
        <w:tabs>
          <w:tab w:val="num" w:pos="720"/>
        </w:tabs>
        <w:ind w:left="720" w:hanging="360"/>
      </w:pPr>
      <w:rPr>
        <w:rFonts w:ascii="Symbol" w:hAnsi="Symbol" w:hint="default"/>
      </w:rPr>
    </w:lvl>
    <w:lvl w:ilvl="1" w:tplc="92FC6048" w:tentative="1">
      <w:start w:val="1"/>
      <w:numFmt w:val="bullet"/>
      <w:lvlText w:val=""/>
      <w:lvlJc w:val="left"/>
      <w:pPr>
        <w:tabs>
          <w:tab w:val="num" w:pos="1440"/>
        </w:tabs>
        <w:ind w:left="1440" w:hanging="360"/>
      </w:pPr>
      <w:rPr>
        <w:rFonts w:ascii="Symbol" w:hAnsi="Symbol" w:hint="default"/>
      </w:rPr>
    </w:lvl>
    <w:lvl w:ilvl="2" w:tplc="362EF672" w:tentative="1">
      <w:start w:val="1"/>
      <w:numFmt w:val="bullet"/>
      <w:lvlText w:val=""/>
      <w:lvlJc w:val="left"/>
      <w:pPr>
        <w:tabs>
          <w:tab w:val="num" w:pos="2160"/>
        </w:tabs>
        <w:ind w:left="2160" w:hanging="360"/>
      </w:pPr>
      <w:rPr>
        <w:rFonts w:ascii="Symbol" w:hAnsi="Symbol" w:hint="default"/>
      </w:rPr>
    </w:lvl>
    <w:lvl w:ilvl="3" w:tplc="24A2B4B6" w:tentative="1">
      <w:start w:val="1"/>
      <w:numFmt w:val="bullet"/>
      <w:lvlText w:val=""/>
      <w:lvlJc w:val="left"/>
      <w:pPr>
        <w:tabs>
          <w:tab w:val="num" w:pos="2880"/>
        </w:tabs>
        <w:ind w:left="2880" w:hanging="360"/>
      </w:pPr>
      <w:rPr>
        <w:rFonts w:ascii="Symbol" w:hAnsi="Symbol" w:hint="default"/>
      </w:rPr>
    </w:lvl>
    <w:lvl w:ilvl="4" w:tplc="5148A21A" w:tentative="1">
      <w:start w:val="1"/>
      <w:numFmt w:val="bullet"/>
      <w:lvlText w:val=""/>
      <w:lvlJc w:val="left"/>
      <w:pPr>
        <w:tabs>
          <w:tab w:val="num" w:pos="3600"/>
        </w:tabs>
        <w:ind w:left="3600" w:hanging="360"/>
      </w:pPr>
      <w:rPr>
        <w:rFonts w:ascii="Symbol" w:hAnsi="Symbol" w:hint="default"/>
      </w:rPr>
    </w:lvl>
    <w:lvl w:ilvl="5" w:tplc="3E081D08" w:tentative="1">
      <w:start w:val="1"/>
      <w:numFmt w:val="bullet"/>
      <w:lvlText w:val=""/>
      <w:lvlJc w:val="left"/>
      <w:pPr>
        <w:tabs>
          <w:tab w:val="num" w:pos="4320"/>
        </w:tabs>
        <w:ind w:left="4320" w:hanging="360"/>
      </w:pPr>
      <w:rPr>
        <w:rFonts w:ascii="Symbol" w:hAnsi="Symbol" w:hint="default"/>
      </w:rPr>
    </w:lvl>
    <w:lvl w:ilvl="6" w:tplc="25406E0A" w:tentative="1">
      <w:start w:val="1"/>
      <w:numFmt w:val="bullet"/>
      <w:lvlText w:val=""/>
      <w:lvlJc w:val="left"/>
      <w:pPr>
        <w:tabs>
          <w:tab w:val="num" w:pos="5040"/>
        </w:tabs>
        <w:ind w:left="5040" w:hanging="360"/>
      </w:pPr>
      <w:rPr>
        <w:rFonts w:ascii="Symbol" w:hAnsi="Symbol" w:hint="default"/>
      </w:rPr>
    </w:lvl>
    <w:lvl w:ilvl="7" w:tplc="14346E36" w:tentative="1">
      <w:start w:val="1"/>
      <w:numFmt w:val="bullet"/>
      <w:lvlText w:val=""/>
      <w:lvlJc w:val="left"/>
      <w:pPr>
        <w:tabs>
          <w:tab w:val="num" w:pos="5760"/>
        </w:tabs>
        <w:ind w:left="5760" w:hanging="360"/>
      </w:pPr>
      <w:rPr>
        <w:rFonts w:ascii="Symbol" w:hAnsi="Symbol" w:hint="default"/>
      </w:rPr>
    </w:lvl>
    <w:lvl w:ilvl="8" w:tplc="945C0C3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87D4BB2"/>
    <w:multiLevelType w:val="hybridMultilevel"/>
    <w:tmpl w:val="7318DF56"/>
    <w:lvl w:ilvl="0" w:tplc="A4B2D984">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E126B95"/>
    <w:multiLevelType w:val="hybridMultilevel"/>
    <w:tmpl w:val="1DB27684"/>
    <w:lvl w:ilvl="0" w:tplc="0D78137C">
      <w:start w:val="1"/>
      <w:numFmt w:val="bullet"/>
      <w:lvlText w:val=""/>
      <w:lvlPicBulletId w:val="2"/>
      <w:lvlJc w:val="left"/>
      <w:pPr>
        <w:tabs>
          <w:tab w:val="num" w:pos="720"/>
        </w:tabs>
        <w:ind w:left="720" w:hanging="360"/>
      </w:pPr>
      <w:rPr>
        <w:rFonts w:ascii="Symbol" w:hAnsi="Symbol" w:hint="default"/>
      </w:rPr>
    </w:lvl>
    <w:lvl w:ilvl="1" w:tplc="D0D29E60" w:tentative="1">
      <w:start w:val="1"/>
      <w:numFmt w:val="bullet"/>
      <w:lvlText w:val=""/>
      <w:lvlJc w:val="left"/>
      <w:pPr>
        <w:tabs>
          <w:tab w:val="num" w:pos="1440"/>
        </w:tabs>
        <w:ind w:left="1440" w:hanging="360"/>
      </w:pPr>
      <w:rPr>
        <w:rFonts w:ascii="Symbol" w:hAnsi="Symbol" w:hint="default"/>
      </w:rPr>
    </w:lvl>
    <w:lvl w:ilvl="2" w:tplc="777E9208" w:tentative="1">
      <w:start w:val="1"/>
      <w:numFmt w:val="bullet"/>
      <w:lvlText w:val=""/>
      <w:lvlJc w:val="left"/>
      <w:pPr>
        <w:tabs>
          <w:tab w:val="num" w:pos="2160"/>
        </w:tabs>
        <w:ind w:left="2160" w:hanging="360"/>
      </w:pPr>
      <w:rPr>
        <w:rFonts w:ascii="Symbol" w:hAnsi="Symbol" w:hint="default"/>
      </w:rPr>
    </w:lvl>
    <w:lvl w:ilvl="3" w:tplc="C86A0CFA" w:tentative="1">
      <w:start w:val="1"/>
      <w:numFmt w:val="bullet"/>
      <w:lvlText w:val=""/>
      <w:lvlJc w:val="left"/>
      <w:pPr>
        <w:tabs>
          <w:tab w:val="num" w:pos="2880"/>
        </w:tabs>
        <w:ind w:left="2880" w:hanging="360"/>
      </w:pPr>
      <w:rPr>
        <w:rFonts w:ascii="Symbol" w:hAnsi="Symbol" w:hint="default"/>
      </w:rPr>
    </w:lvl>
    <w:lvl w:ilvl="4" w:tplc="176E4166" w:tentative="1">
      <w:start w:val="1"/>
      <w:numFmt w:val="bullet"/>
      <w:lvlText w:val=""/>
      <w:lvlJc w:val="left"/>
      <w:pPr>
        <w:tabs>
          <w:tab w:val="num" w:pos="3600"/>
        </w:tabs>
        <w:ind w:left="3600" w:hanging="360"/>
      </w:pPr>
      <w:rPr>
        <w:rFonts w:ascii="Symbol" w:hAnsi="Symbol" w:hint="default"/>
      </w:rPr>
    </w:lvl>
    <w:lvl w:ilvl="5" w:tplc="6038984A" w:tentative="1">
      <w:start w:val="1"/>
      <w:numFmt w:val="bullet"/>
      <w:lvlText w:val=""/>
      <w:lvlJc w:val="left"/>
      <w:pPr>
        <w:tabs>
          <w:tab w:val="num" w:pos="4320"/>
        </w:tabs>
        <w:ind w:left="4320" w:hanging="360"/>
      </w:pPr>
      <w:rPr>
        <w:rFonts w:ascii="Symbol" w:hAnsi="Symbol" w:hint="default"/>
      </w:rPr>
    </w:lvl>
    <w:lvl w:ilvl="6" w:tplc="F3DA8D4E" w:tentative="1">
      <w:start w:val="1"/>
      <w:numFmt w:val="bullet"/>
      <w:lvlText w:val=""/>
      <w:lvlJc w:val="left"/>
      <w:pPr>
        <w:tabs>
          <w:tab w:val="num" w:pos="5040"/>
        </w:tabs>
        <w:ind w:left="5040" w:hanging="360"/>
      </w:pPr>
      <w:rPr>
        <w:rFonts w:ascii="Symbol" w:hAnsi="Symbol" w:hint="default"/>
      </w:rPr>
    </w:lvl>
    <w:lvl w:ilvl="7" w:tplc="61E04F48" w:tentative="1">
      <w:start w:val="1"/>
      <w:numFmt w:val="bullet"/>
      <w:lvlText w:val=""/>
      <w:lvlJc w:val="left"/>
      <w:pPr>
        <w:tabs>
          <w:tab w:val="num" w:pos="5760"/>
        </w:tabs>
        <w:ind w:left="5760" w:hanging="360"/>
      </w:pPr>
      <w:rPr>
        <w:rFonts w:ascii="Symbol" w:hAnsi="Symbol" w:hint="default"/>
      </w:rPr>
    </w:lvl>
    <w:lvl w:ilvl="8" w:tplc="F1D87BB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6810127"/>
    <w:multiLevelType w:val="hybridMultilevel"/>
    <w:tmpl w:val="E2BE22B0"/>
    <w:lvl w:ilvl="0" w:tplc="38FA6186">
      <w:start w:val="1"/>
      <w:numFmt w:val="bullet"/>
      <w:lvlText w:val=""/>
      <w:lvlPicBulletId w:val="1"/>
      <w:lvlJc w:val="left"/>
      <w:pPr>
        <w:tabs>
          <w:tab w:val="num" w:pos="720"/>
        </w:tabs>
        <w:ind w:left="720" w:hanging="360"/>
      </w:pPr>
      <w:rPr>
        <w:rFonts w:ascii="Symbol" w:hAnsi="Symbol" w:hint="default"/>
      </w:rPr>
    </w:lvl>
    <w:lvl w:ilvl="1" w:tplc="CBDA2552" w:tentative="1">
      <w:start w:val="1"/>
      <w:numFmt w:val="bullet"/>
      <w:lvlText w:val=""/>
      <w:lvlJc w:val="left"/>
      <w:pPr>
        <w:tabs>
          <w:tab w:val="num" w:pos="1440"/>
        </w:tabs>
        <w:ind w:left="1440" w:hanging="360"/>
      </w:pPr>
      <w:rPr>
        <w:rFonts w:ascii="Symbol" w:hAnsi="Symbol" w:hint="default"/>
      </w:rPr>
    </w:lvl>
    <w:lvl w:ilvl="2" w:tplc="3F621192" w:tentative="1">
      <w:start w:val="1"/>
      <w:numFmt w:val="bullet"/>
      <w:lvlText w:val=""/>
      <w:lvlJc w:val="left"/>
      <w:pPr>
        <w:tabs>
          <w:tab w:val="num" w:pos="2160"/>
        </w:tabs>
        <w:ind w:left="2160" w:hanging="360"/>
      </w:pPr>
      <w:rPr>
        <w:rFonts w:ascii="Symbol" w:hAnsi="Symbol" w:hint="default"/>
      </w:rPr>
    </w:lvl>
    <w:lvl w:ilvl="3" w:tplc="75E8A282" w:tentative="1">
      <w:start w:val="1"/>
      <w:numFmt w:val="bullet"/>
      <w:lvlText w:val=""/>
      <w:lvlJc w:val="left"/>
      <w:pPr>
        <w:tabs>
          <w:tab w:val="num" w:pos="2880"/>
        </w:tabs>
        <w:ind w:left="2880" w:hanging="360"/>
      </w:pPr>
      <w:rPr>
        <w:rFonts w:ascii="Symbol" w:hAnsi="Symbol" w:hint="default"/>
      </w:rPr>
    </w:lvl>
    <w:lvl w:ilvl="4" w:tplc="BC9E7048" w:tentative="1">
      <w:start w:val="1"/>
      <w:numFmt w:val="bullet"/>
      <w:lvlText w:val=""/>
      <w:lvlJc w:val="left"/>
      <w:pPr>
        <w:tabs>
          <w:tab w:val="num" w:pos="3600"/>
        </w:tabs>
        <w:ind w:left="3600" w:hanging="360"/>
      </w:pPr>
      <w:rPr>
        <w:rFonts w:ascii="Symbol" w:hAnsi="Symbol" w:hint="default"/>
      </w:rPr>
    </w:lvl>
    <w:lvl w:ilvl="5" w:tplc="04BABA58" w:tentative="1">
      <w:start w:val="1"/>
      <w:numFmt w:val="bullet"/>
      <w:lvlText w:val=""/>
      <w:lvlJc w:val="left"/>
      <w:pPr>
        <w:tabs>
          <w:tab w:val="num" w:pos="4320"/>
        </w:tabs>
        <w:ind w:left="4320" w:hanging="360"/>
      </w:pPr>
      <w:rPr>
        <w:rFonts w:ascii="Symbol" w:hAnsi="Symbol" w:hint="default"/>
      </w:rPr>
    </w:lvl>
    <w:lvl w:ilvl="6" w:tplc="4920AA4A" w:tentative="1">
      <w:start w:val="1"/>
      <w:numFmt w:val="bullet"/>
      <w:lvlText w:val=""/>
      <w:lvlJc w:val="left"/>
      <w:pPr>
        <w:tabs>
          <w:tab w:val="num" w:pos="5040"/>
        </w:tabs>
        <w:ind w:left="5040" w:hanging="360"/>
      </w:pPr>
      <w:rPr>
        <w:rFonts w:ascii="Symbol" w:hAnsi="Symbol" w:hint="default"/>
      </w:rPr>
    </w:lvl>
    <w:lvl w:ilvl="7" w:tplc="7E5062DC" w:tentative="1">
      <w:start w:val="1"/>
      <w:numFmt w:val="bullet"/>
      <w:lvlText w:val=""/>
      <w:lvlJc w:val="left"/>
      <w:pPr>
        <w:tabs>
          <w:tab w:val="num" w:pos="5760"/>
        </w:tabs>
        <w:ind w:left="5760" w:hanging="360"/>
      </w:pPr>
      <w:rPr>
        <w:rFonts w:ascii="Symbol" w:hAnsi="Symbol" w:hint="default"/>
      </w:rPr>
    </w:lvl>
    <w:lvl w:ilvl="8" w:tplc="E8C45AC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8047D34"/>
    <w:multiLevelType w:val="hybridMultilevel"/>
    <w:tmpl w:val="19F4299C"/>
    <w:lvl w:ilvl="0" w:tplc="9EB03BE0">
      <w:start w:val="1"/>
      <w:numFmt w:val="bullet"/>
      <w:lvlText w:val="-"/>
      <w:lvlJc w:val="left"/>
      <w:pPr>
        <w:ind w:left="1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B2CA86">
      <w:start w:val="1"/>
      <w:numFmt w:val="bullet"/>
      <w:lvlText w:val="o"/>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9ACFB8">
      <w:start w:val="1"/>
      <w:numFmt w:val="bullet"/>
      <w:lvlText w:val="▪"/>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3C5E5E">
      <w:start w:val="1"/>
      <w:numFmt w:val="bullet"/>
      <w:lvlText w:val="•"/>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FC3856">
      <w:start w:val="1"/>
      <w:numFmt w:val="bullet"/>
      <w:lvlText w:val="o"/>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161CF0">
      <w:start w:val="1"/>
      <w:numFmt w:val="bullet"/>
      <w:lvlText w:val="▪"/>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D62996">
      <w:start w:val="1"/>
      <w:numFmt w:val="bullet"/>
      <w:lvlText w:val="•"/>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66CC06">
      <w:start w:val="1"/>
      <w:numFmt w:val="bullet"/>
      <w:lvlText w:val="o"/>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06ECE0">
      <w:start w:val="1"/>
      <w:numFmt w:val="bullet"/>
      <w:lvlText w:val="▪"/>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9A17322"/>
    <w:multiLevelType w:val="hybridMultilevel"/>
    <w:tmpl w:val="F6B8B1F8"/>
    <w:lvl w:ilvl="0" w:tplc="A4B2D984">
      <w:start w:val="1"/>
      <w:numFmt w:val="bullet"/>
      <w:lvlText w:val=""/>
      <w:lvlPicBulletId w:val="0"/>
      <w:lvlJc w:val="left"/>
      <w:pPr>
        <w:ind w:left="921" w:hanging="360"/>
      </w:pPr>
      <w:rPr>
        <w:rFonts w:ascii="Symbol" w:hAnsi="Symbol"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6" w15:restartNumberingAfterBreak="0">
    <w:nsid w:val="66692499"/>
    <w:multiLevelType w:val="hybridMultilevel"/>
    <w:tmpl w:val="380A4F28"/>
    <w:lvl w:ilvl="0" w:tplc="A4B2D984">
      <w:start w:val="1"/>
      <w:numFmt w:val="bullet"/>
      <w:lvlText w:val=""/>
      <w:lvlPicBulletId w:val="0"/>
      <w:lvlJc w:val="left"/>
      <w:pPr>
        <w:tabs>
          <w:tab w:val="num" w:pos="720"/>
        </w:tabs>
        <w:ind w:left="720" w:hanging="360"/>
      </w:pPr>
      <w:rPr>
        <w:rFonts w:ascii="Symbol" w:hAnsi="Symbol" w:hint="default"/>
      </w:rPr>
    </w:lvl>
    <w:lvl w:ilvl="1" w:tplc="2C80A540" w:tentative="1">
      <w:start w:val="1"/>
      <w:numFmt w:val="bullet"/>
      <w:lvlText w:val=""/>
      <w:lvlJc w:val="left"/>
      <w:pPr>
        <w:tabs>
          <w:tab w:val="num" w:pos="1440"/>
        </w:tabs>
        <w:ind w:left="1440" w:hanging="360"/>
      </w:pPr>
      <w:rPr>
        <w:rFonts w:ascii="Symbol" w:hAnsi="Symbol" w:hint="default"/>
      </w:rPr>
    </w:lvl>
    <w:lvl w:ilvl="2" w:tplc="1674D462" w:tentative="1">
      <w:start w:val="1"/>
      <w:numFmt w:val="bullet"/>
      <w:lvlText w:val=""/>
      <w:lvlJc w:val="left"/>
      <w:pPr>
        <w:tabs>
          <w:tab w:val="num" w:pos="2160"/>
        </w:tabs>
        <w:ind w:left="2160" w:hanging="360"/>
      </w:pPr>
      <w:rPr>
        <w:rFonts w:ascii="Symbol" w:hAnsi="Symbol" w:hint="default"/>
      </w:rPr>
    </w:lvl>
    <w:lvl w:ilvl="3" w:tplc="4CB8B6EC" w:tentative="1">
      <w:start w:val="1"/>
      <w:numFmt w:val="bullet"/>
      <w:lvlText w:val=""/>
      <w:lvlJc w:val="left"/>
      <w:pPr>
        <w:tabs>
          <w:tab w:val="num" w:pos="2880"/>
        </w:tabs>
        <w:ind w:left="2880" w:hanging="360"/>
      </w:pPr>
      <w:rPr>
        <w:rFonts w:ascii="Symbol" w:hAnsi="Symbol" w:hint="default"/>
      </w:rPr>
    </w:lvl>
    <w:lvl w:ilvl="4" w:tplc="1BA267E0" w:tentative="1">
      <w:start w:val="1"/>
      <w:numFmt w:val="bullet"/>
      <w:lvlText w:val=""/>
      <w:lvlJc w:val="left"/>
      <w:pPr>
        <w:tabs>
          <w:tab w:val="num" w:pos="3600"/>
        </w:tabs>
        <w:ind w:left="3600" w:hanging="360"/>
      </w:pPr>
      <w:rPr>
        <w:rFonts w:ascii="Symbol" w:hAnsi="Symbol" w:hint="default"/>
      </w:rPr>
    </w:lvl>
    <w:lvl w:ilvl="5" w:tplc="8D16EA70" w:tentative="1">
      <w:start w:val="1"/>
      <w:numFmt w:val="bullet"/>
      <w:lvlText w:val=""/>
      <w:lvlJc w:val="left"/>
      <w:pPr>
        <w:tabs>
          <w:tab w:val="num" w:pos="4320"/>
        </w:tabs>
        <w:ind w:left="4320" w:hanging="360"/>
      </w:pPr>
      <w:rPr>
        <w:rFonts w:ascii="Symbol" w:hAnsi="Symbol" w:hint="default"/>
      </w:rPr>
    </w:lvl>
    <w:lvl w:ilvl="6" w:tplc="8D1AC1D8" w:tentative="1">
      <w:start w:val="1"/>
      <w:numFmt w:val="bullet"/>
      <w:lvlText w:val=""/>
      <w:lvlJc w:val="left"/>
      <w:pPr>
        <w:tabs>
          <w:tab w:val="num" w:pos="5040"/>
        </w:tabs>
        <w:ind w:left="5040" w:hanging="360"/>
      </w:pPr>
      <w:rPr>
        <w:rFonts w:ascii="Symbol" w:hAnsi="Symbol" w:hint="default"/>
      </w:rPr>
    </w:lvl>
    <w:lvl w:ilvl="7" w:tplc="1D44175E" w:tentative="1">
      <w:start w:val="1"/>
      <w:numFmt w:val="bullet"/>
      <w:lvlText w:val=""/>
      <w:lvlJc w:val="left"/>
      <w:pPr>
        <w:tabs>
          <w:tab w:val="num" w:pos="5760"/>
        </w:tabs>
        <w:ind w:left="5760" w:hanging="360"/>
      </w:pPr>
      <w:rPr>
        <w:rFonts w:ascii="Symbol" w:hAnsi="Symbol" w:hint="default"/>
      </w:rPr>
    </w:lvl>
    <w:lvl w:ilvl="8" w:tplc="CDCA457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E6F3977"/>
    <w:multiLevelType w:val="hybridMultilevel"/>
    <w:tmpl w:val="A1F26D2C"/>
    <w:lvl w:ilvl="0" w:tplc="A4B2D98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0814382">
    <w:abstractNumId w:val="4"/>
  </w:num>
  <w:num w:numId="2" w16cid:durableId="450827347">
    <w:abstractNumId w:val="6"/>
  </w:num>
  <w:num w:numId="3" w16cid:durableId="71784824">
    <w:abstractNumId w:val="3"/>
  </w:num>
  <w:num w:numId="4" w16cid:durableId="1310867424">
    <w:abstractNumId w:val="2"/>
  </w:num>
  <w:num w:numId="5" w16cid:durableId="1667592226">
    <w:abstractNumId w:val="0"/>
  </w:num>
  <w:num w:numId="6" w16cid:durableId="1956328372">
    <w:abstractNumId w:val="5"/>
  </w:num>
  <w:num w:numId="7" w16cid:durableId="998113520">
    <w:abstractNumId w:val="1"/>
  </w:num>
  <w:num w:numId="8" w16cid:durableId="50778889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 trovato">
    <w15:presenceInfo w15:providerId="Windows Live" w15:userId="a7794fee803d4008"/>
  </w15:person>
  <w15:person w15:author="TC Office">
    <w15:presenceInfo w15:providerId="None" w15:userId="TC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QzACJjUzMjQzMLQyUdpeDU4uLM/DyQAkPjWgDnesspLQAAAA=="/>
  </w:docVars>
  <w:rsids>
    <w:rsidRoot w:val="009D33D0"/>
    <w:rsid w:val="000251E9"/>
    <w:rsid w:val="0008206C"/>
    <w:rsid w:val="0008260B"/>
    <w:rsid w:val="000B3544"/>
    <w:rsid w:val="000D0E51"/>
    <w:rsid w:val="000E5ED4"/>
    <w:rsid w:val="001417BE"/>
    <w:rsid w:val="001645B4"/>
    <w:rsid w:val="001807C4"/>
    <w:rsid w:val="00187BCF"/>
    <w:rsid w:val="001D61DD"/>
    <w:rsid w:val="002212E2"/>
    <w:rsid w:val="00231E6F"/>
    <w:rsid w:val="00274723"/>
    <w:rsid w:val="00287118"/>
    <w:rsid w:val="002A3B7D"/>
    <w:rsid w:val="002B28C7"/>
    <w:rsid w:val="002C3B9B"/>
    <w:rsid w:val="002D1A8F"/>
    <w:rsid w:val="002F0356"/>
    <w:rsid w:val="002F51B9"/>
    <w:rsid w:val="003400B3"/>
    <w:rsid w:val="00367D72"/>
    <w:rsid w:val="00374010"/>
    <w:rsid w:val="003F0E7C"/>
    <w:rsid w:val="003F11CB"/>
    <w:rsid w:val="00415D82"/>
    <w:rsid w:val="0045167D"/>
    <w:rsid w:val="0052517A"/>
    <w:rsid w:val="00540BFC"/>
    <w:rsid w:val="005541EB"/>
    <w:rsid w:val="0056141D"/>
    <w:rsid w:val="005A6456"/>
    <w:rsid w:val="005E0B92"/>
    <w:rsid w:val="00626E0C"/>
    <w:rsid w:val="00661B43"/>
    <w:rsid w:val="00674DE2"/>
    <w:rsid w:val="00684AAC"/>
    <w:rsid w:val="006F5CA0"/>
    <w:rsid w:val="007235DB"/>
    <w:rsid w:val="0072512D"/>
    <w:rsid w:val="007365DB"/>
    <w:rsid w:val="007555B4"/>
    <w:rsid w:val="007E0AF5"/>
    <w:rsid w:val="00806855"/>
    <w:rsid w:val="00821626"/>
    <w:rsid w:val="008602D3"/>
    <w:rsid w:val="008A0D1D"/>
    <w:rsid w:val="009700E6"/>
    <w:rsid w:val="00980533"/>
    <w:rsid w:val="009875D7"/>
    <w:rsid w:val="00994E72"/>
    <w:rsid w:val="009B3893"/>
    <w:rsid w:val="009D33D0"/>
    <w:rsid w:val="00A14933"/>
    <w:rsid w:val="00AA09B4"/>
    <w:rsid w:val="00AA745A"/>
    <w:rsid w:val="00BB2DA8"/>
    <w:rsid w:val="00BB580A"/>
    <w:rsid w:val="00BD1D1E"/>
    <w:rsid w:val="00C11944"/>
    <w:rsid w:val="00C11F86"/>
    <w:rsid w:val="00C144C5"/>
    <w:rsid w:val="00CB069C"/>
    <w:rsid w:val="00D35C49"/>
    <w:rsid w:val="00D47CA2"/>
    <w:rsid w:val="00D64C3E"/>
    <w:rsid w:val="00D6523C"/>
    <w:rsid w:val="00D7013B"/>
    <w:rsid w:val="00D823C1"/>
    <w:rsid w:val="00D83EF9"/>
    <w:rsid w:val="00DA7286"/>
    <w:rsid w:val="00E01C9C"/>
    <w:rsid w:val="00E15169"/>
    <w:rsid w:val="00E30AAC"/>
    <w:rsid w:val="00E41B2F"/>
    <w:rsid w:val="00E5700C"/>
    <w:rsid w:val="00E755BA"/>
    <w:rsid w:val="00E96347"/>
    <w:rsid w:val="00EC7280"/>
    <w:rsid w:val="00EF5700"/>
    <w:rsid w:val="00FB1314"/>
    <w:rsid w:val="00FB2A46"/>
    <w:rsid w:val="00FB68B1"/>
    <w:rsid w:val="00FF5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513DDC"/>
  <w15:docId w15:val="{C10D6C74-4CBD-472D-A9C3-C896D160D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 w:line="238" w:lineRule="auto"/>
      <w:ind w:left="456" w:right="883" w:hanging="24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CA0"/>
    <w:pPr>
      <w:ind w:left="720"/>
      <w:contextualSpacing/>
    </w:pPr>
  </w:style>
  <w:style w:type="paragraph" w:styleId="Header">
    <w:name w:val="header"/>
    <w:basedOn w:val="Normal"/>
    <w:link w:val="HeaderChar"/>
    <w:uiPriority w:val="99"/>
    <w:unhideWhenUsed/>
    <w:rsid w:val="0028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118"/>
    <w:rPr>
      <w:rFonts w:ascii="Times New Roman" w:eastAsia="Times New Roman" w:hAnsi="Times New Roman" w:cs="Times New Roman"/>
      <w:color w:val="000000"/>
    </w:rPr>
  </w:style>
  <w:style w:type="paragraph" w:styleId="Footer">
    <w:name w:val="footer"/>
    <w:basedOn w:val="Normal"/>
    <w:link w:val="FooterChar"/>
    <w:uiPriority w:val="99"/>
    <w:unhideWhenUsed/>
    <w:rsid w:val="0028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118"/>
    <w:rPr>
      <w:rFonts w:ascii="Times New Roman" w:eastAsia="Times New Roman" w:hAnsi="Times New Roman" w:cs="Times New Roman"/>
      <w:color w:val="000000"/>
    </w:rPr>
  </w:style>
  <w:style w:type="character" w:styleId="Hyperlink">
    <w:name w:val="Hyperlink"/>
    <w:basedOn w:val="DefaultParagraphFont"/>
    <w:uiPriority w:val="99"/>
    <w:unhideWhenUsed/>
    <w:rsid w:val="005E0B92"/>
    <w:rPr>
      <w:color w:val="0000FF"/>
      <w:u w:val="single"/>
    </w:rPr>
  </w:style>
  <w:style w:type="character" w:styleId="FollowedHyperlink">
    <w:name w:val="FollowedHyperlink"/>
    <w:basedOn w:val="DefaultParagraphFont"/>
    <w:uiPriority w:val="99"/>
    <w:semiHidden/>
    <w:unhideWhenUsed/>
    <w:rsid w:val="005E0B92"/>
    <w:rPr>
      <w:color w:val="96607D" w:themeColor="followedHyperlink"/>
      <w:u w:val="single"/>
    </w:rPr>
  </w:style>
  <w:style w:type="character" w:styleId="UnresolvedMention">
    <w:name w:val="Unresolved Mention"/>
    <w:basedOn w:val="DefaultParagraphFont"/>
    <w:uiPriority w:val="99"/>
    <w:semiHidden/>
    <w:unhideWhenUsed/>
    <w:rsid w:val="005E0B92"/>
    <w:rPr>
      <w:color w:val="605E5C"/>
      <w:shd w:val="clear" w:color="auto" w:fill="E1DFDD"/>
    </w:rPr>
  </w:style>
  <w:style w:type="character" w:styleId="CommentReference">
    <w:name w:val="annotation reference"/>
    <w:basedOn w:val="DefaultParagraphFont"/>
    <w:uiPriority w:val="99"/>
    <w:semiHidden/>
    <w:unhideWhenUsed/>
    <w:rsid w:val="001417BE"/>
    <w:rPr>
      <w:sz w:val="16"/>
      <w:szCs w:val="16"/>
    </w:rPr>
  </w:style>
  <w:style w:type="paragraph" w:styleId="CommentText">
    <w:name w:val="annotation text"/>
    <w:basedOn w:val="Normal"/>
    <w:link w:val="CommentTextChar"/>
    <w:uiPriority w:val="99"/>
    <w:unhideWhenUsed/>
    <w:rsid w:val="001417BE"/>
    <w:pPr>
      <w:spacing w:line="240" w:lineRule="auto"/>
    </w:pPr>
    <w:rPr>
      <w:sz w:val="20"/>
      <w:szCs w:val="20"/>
    </w:rPr>
  </w:style>
  <w:style w:type="character" w:customStyle="1" w:styleId="CommentTextChar">
    <w:name w:val="Comment Text Char"/>
    <w:basedOn w:val="DefaultParagraphFont"/>
    <w:link w:val="CommentText"/>
    <w:uiPriority w:val="99"/>
    <w:rsid w:val="001417B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417BE"/>
    <w:rPr>
      <w:b/>
      <w:bCs/>
    </w:rPr>
  </w:style>
  <w:style w:type="character" w:customStyle="1" w:styleId="CommentSubjectChar">
    <w:name w:val="Comment Subject Char"/>
    <w:basedOn w:val="CommentTextChar"/>
    <w:link w:val="CommentSubject"/>
    <w:uiPriority w:val="99"/>
    <w:semiHidden/>
    <w:rsid w:val="001417BE"/>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216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co.uscg.mil/nmc/fe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cid:0562ADE2-2A0E-4311-84EE-6F2CC39AA49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7.png"/><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AEAA2-1ADD-45A0-816B-8C8460553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Manager</dc:creator>
  <cp:keywords/>
  <dc:description/>
  <cp:lastModifiedBy>TC Office</cp:lastModifiedBy>
  <cp:revision>2</cp:revision>
  <cp:lastPrinted>2026-04-13T16:45:00Z</cp:lastPrinted>
  <dcterms:created xsi:type="dcterms:W3CDTF">2026-06-24T13:15:00Z</dcterms:created>
  <dcterms:modified xsi:type="dcterms:W3CDTF">2026-06-24T13:15:00Z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04462e39405f14983b282404db2c30744b207a607d6b40bca51910b135bac82b</vt:lpwstr>
  </property>
</Properties>
</file>